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73" w:rsidRPr="00FE2637" w:rsidRDefault="003F27F1" w:rsidP="00A17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4"/>
          <w:szCs w:val="24"/>
        </w:rPr>
      </w:pPr>
      <w:r w:rsidRPr="00FE2637">
        <w:rPr>
          <w:rFonts w:ascii="Times New Roman" w:hAnsi="Times New Roman"/>
          <w:b/>
          <w:bCs/>
          <w:sz w:val="24"/>
          <w:szCs w:val="24"/>
        </w:rPr>
        <w:t>ANEXO I</w:t>
      </w:r>
      <w:r w:rsidR="00E174EB" w:rsidRPr="00FE2637">
        <w:rPr>
          <w:rFonts w:ascii="Times New Roman" w:hAnsi="Times New Roman"/>
          <w:b/>
          <w:bCs/>
          <w:sz w:val="24"/>
          <w:szCs w:val="24"/>
        </w:rPr>
        <w:t>X</w:t>
      </w:r>
    </w:p>
    <w:p w:rsidR="00A17897" w:rsidRPr="00FE2637" w:rsidRDefault="00A17897" w:rsidP="00A17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4"/>
          <w:szCs w:val="24"/>
        </w:rPr>
      </w:pPr>
      <w:r w:rsidRPr="00FE2637">
        <w:rPr>
          <w:rFonts w:ascii="Times New Roman" w:hAnsi="Times New Roman"/>
          <w:b/>
          <w:bCs/>
          <w:sz w:val="24"/>
          <w:szCs w:val="24"/>
        </w:rPr>
        <w:t>TERMO DE REFERÊNCIA</w:t>
      </w:r>
    </w:p>
    <w:p w:rsidR="00A17897" w:rsidRPr="00FE2637" w:rsidRDefault="00ED33EA" w:rsidP="00A17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4"/>
          <w:szCs w:val="24"/>
        </w:rPr>
      </w:pPr>
      <w:r w:rsidRPr="00FE2637">
        <w:rPr>
          <w:rFonts w:ascii="Times New Roman" w:hAnsi="Times New Roman"/>
          <w:b/>
          <w:bCs/>
          <w:sz w:val="24"/>
          <w:szCs w:val="24"/>
        </w:rPr>
        <w:t xml:space="preserve">SERVIÇOS </w:t>
      </w:r>
      <w:r w:rsidR="00783096">
        <w:rPr>
          <w:rFonts w:ascii="Times New Roman" w:hAnsi="Times New Roman"/>
          <w:b/>
          <w:bCs/>
          <w:sz w:val="24"/>
          <w:szCs w:val="24"/>
        </w:rPr>
        <w:t>PROFISSIONAIS MÉDICOS</w:t>
      </w:r>
    </w:p>
    <w:p w:rsidR="00A17897" w:rsidRPr="00FE2637" w:rsidRDefault="00A17897" w:rsidP="00A17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4"/>
          <w:szCs w:val="24"/>
        </w:rPr>
      </w:pPr>
    </w:p>
    <w:p w:rsidR="00A17897" w:rsidRPr="00FE2637" w:rsidRDefault="00A17897" w:rsidP="00A17897">
      <w:pPr>
        <w:autoSpaceDE w:val="0"/>
        <w:autoSpaceDN w:val="0"/>
        <w:adjustRightInd w:val="0"/>
        <w:rPr>
          <w:rFonts w:ascii="Times New Roman" w:eastAsia="Calibri" w:hAnsi="Times New Roman"/>
          <w:b/>
          <w:bCs/>
          <w:sz w:val="24"/>
          <w:szCs w:val="24"/>
          <w:lang w:eastAsia="en-US"/>
        </w:rPr>
      </w:pPr>
      <w:r w:rsidRPr="00FE2637">
        <w:rPr>
          <w:rFonts w:ascii="Times New Roman" w:eastAsia="Calibri" w:hAnsi="Times New Roman"/>
          <w:b/>
          <w:bCs/>
          <w:sz w:val="24"/>
          <w:szCs w:val="24"/>
          <w:lang w:eastAsia="en-US"/>
        </w:rPr>
        <w:t>1 – OBJETO</w:t>
      </w:r>
    </w:p>
    <w:p w:rsidR="00B60F42" w:rsidRDefault="00A17897" w:rsidP="00561875">
      <w:pPr>
        <w:ind w:right="-1276"/>
        <w:jc w:val="both"/>
        <w:outlineLvl w:val="0"/>
        <w:rPr>
          <w:rFonts w:ascii="Times New Roman" w:eastAsia="Calibri" w:hAnsi="Times New Roman"/>
          <w:sz w:val="24"/>
          <w:szCs w:val="24"/>
          <w:lang w:eastAsia="en-US"/>
        </w:rPr>
      </w:pPr>
      <w:r w:rsidRPr="00FE2637">
        <w:rPr>
          <w:rFonts w:ascii="Times New Roman" w:eastAsia="Calibri" w:hAnsi="Times New Roman"/>
          <w:sz w:val="24"/>
          <w:szCs w:val="24"/>
          <w:lang w:eastAsia="en-US"/>
        </w:rPr>
        <w:t>Constitui objeto</w:t>
      </w:r>
      <w:r w:rsidR="00B60F42">
        <w:rPr>
          <w:rFonts w:ascii="Times New Roman" w:eastAsia="Calibri" w:hAnsi="Times New Roman"/>
          <w:sz w:val="24"/>
          <w:szCs w:val="24"/>
          <w:lang w:eastAsia="en-US"/>
        </w:rPr>
        <w:t xml:space="preserve"> </w:t>
      </w:r>
      <w:r w:rsidRPr="00FE2637">
        <w:rPr>
          <w:rFonts w:ascii="Times New Roman" w:eastAsia="Calibri" w:hAnsi="Times New Roman"/>
          <w:sz w:val="24"/>
          <w:szCs w:val="24"/>
          <w:lang w:eastAsia="en-US"/>
        </w:rPr>
        <w:t xml:space="preserve">do presente Termo de Referência estabelecer parâmetros e dar as orientações necessárias visando </w:t>
      </w:r>
      <w:r w:rsidR="00ED33EA" w:rsidRPr="00FE2637">
        <w:rPr>
          <w:rFonts w:ascii="Times New Roman" w:eastAsia="Calibri" w:hAnsi="Times New Roman"/>
          <w:sz w:val="24"/>
          <w:szCs w:val="24"/>
          <w:lang w:eastAsia="en-US"/>
        </w:rPr>
        <w:t xml:space="preserve">à contratação </w:t>
      </w:r>
      <w:r w:rsidR="00B60F42" w:rsidRPr="00B60F42">
        <w:rPr>
          <w:rFonts w:ascii="Times New Roman" w:eastAsia="Calibri" w:hAnsi="Times New Roman"/>
          <w:sz w:val="24"/>
          <w:szCs w:val="24"/>
          <w:lang w:eastAsia="en-US"/>
        </w:rPr>
        <w:t>de serviços profissionais médicos com 1 (um) profissional médico na área clínica médica geral para realização de consultas médicas ao Covid-19, com atuação no Centro Municipal de Saúde do Município de Pinheirinho do Vale – RS</w:t>
      </w:r>
      <w:r w:rsidR="00B60F42">
        <w:rPr>
          <w:rFonts w:ascii="Times New Roman" w:eastAsia="Calibri" w:hAnsi="Times New Roman"/>
          <w:sz w:val="24"/>
          <w:szCs w:val="24"/>
          <w:lang w:eastAsia="en-US"/>
        </w:rPr>
        <w:t>.</w:t>
      </w:r>
    </w:p>
    <w:p w:rsidR="00B60F42" w:rsidRDefault="00B60F42" w:rsidP="00B60F42">
      <w:pPr>
        <w:jc w:val="both"/>
        <w:outlineLvl w:val="0"/>
        <w:rPr>
          <w:rFonts w:ascii="Times New Roman" w:eastAsia="Calibri" w:hAnsi="Times New Roman"/>
          <w:sz w:val="24"/>
          <w:szCs w:val="24"/>
          <w:lang w:eastAsia="en-US"/>
        </w:rPr>
      </w:pPr>
    </w:p>
    <w:p w:rsidR="00A17897" w:rsidRPr="00FE2637" w:rsidRDefault="00A17897" w:rsidP="00561875">
      <w:pPr>
        <w:ind w:right="-1276"/>
        <w:jc w:val="both"/>
        <w:outlineLvl w:val="0"/>
        <w:rPr>
          <w:rFonts w:ascii="Times New Roman" w:eastAsia="Calibri" w:hAnsi="Times New Roman"/>
          <w:b/>
          <w:bCs/>
          <w:sz w:val="24"/>
          <w:szCs w:val="24"/>
          <w:lang w:eastAsia="en-US"/>
        </w:rPr>
      </w:pPr>
      <w:r w:rsidRPr="00FE2637">
        <w:rPr>
          <w:rFonts w:ascii="Times New Roman" w:eastAsia="Calibri" w:hAnsi="Times New Roman"/>
          <w:b/>
          <w:bCs/>
          <w:sz w:val="24"/>
          <w:szCs w:val="24"/>
          <w:lang w:eastAsia="en-US"/>
        </w:rPr>
        <w:t>2 – JUSTIFICATIVA</w:t>
      </w:r>
    </w:p>
    <w:p w:rsidR="00A17897" w:rsidRPr="00FE2637" w:rsidRDefault="00852B75" w:rsidP="00561875">
      <w:pPr>
        <w:autoSpaceDE w:val="0"/>
        <w:autoSpaceDN w:val="0"/>
        <w:adjustRightInd w:val="0"/>
        <w:ind w:right="-1276"/>
        <w:jc w:val="both"/>
        <w:rPr>
          <w:rFonts w:ascii="Times New Roman" w:eastAsia="Calibri" w:hAnsi="Times New Roman"/>
          <w:sz w:val="24"/>
          <w:szCs w:val="24"/>
          <w:lang w:eastAsia="en-US"/>
        </w:rPr>
      </w:pPr>
      <w:r w:rsidRPr="00FE2637">
        <w:rPr>
          <w:rFonts w:ascii="Times New Roman" w:eastAsia="Calibri" w:hAnsi="Times New Roman"/>
          <w:sz w:val="24"/>
          <w:szCs w:val="24"/>
          <w:lang w:eastAsia="en-US"/>
        </w:rPr>
        <w:t xml:space="preserve">O Município </w:t>
      </w:r>
      <w:r w:rsidR="00E174EB" w:rsidRPr="00FE2637">
        <w:rPr>
          <w:rFonts w:ascii="Times New Roman" w:eastAsia="Calibri" w:hAnsi="Times New Roman"/>
          <w:sz w:val="24"/>
          <w:szCs w:val="24"/>
          <w:lang w:eastAsia="en-US"/>
        </w:rPr>
        <w:t>necessita destes serviços</w:t>
      </w:r>
      <w:r w:rsidR="00B60F42">
        <w:rPr>
          <w:rFonts w:ascii="Times New Roman" w:eastAsia="Calibri" w:hAnsi="Times New Roman"/>
          <w:sz w:val="24"/>
          <w:szCs w:val="24"/>
          <w:lang w:eastAsia="en-US"/>
        </w:rPr>
        <w:t>, pois houve aumento de atendimentos no Centro Municipal de Saúde em razão da pandemia do Coronavírus. Desse modo, a contratação é essencial para manter um atendimento de qualidade a todos os pacientes que procuram</w:t>
      </w:r>
      <w:r w:rsidR="00C70F00">
        <w:rPr>
          <w:rFonts w:ascii="Times New Roman" w:eastAsia="Calibri" w:hAnsi="Times New Roman"/>
          <w:sz w:val="24"/>
          <w:szCs w:val="24"/>
          <w:lang w:eastAsia="en-US"/>
        </w:rPr>
        <w:t xml:space="preserve"> o Centro Municipal</w:t>
      </w:r>
      <w:r w:rsidR="00B60F42">
        <w:rPr>
          <w:rFonts w:ascii="Times New Roman" w:eastAsia="Calibri" w:hAnsi="Times New Roman"/>
          <w:sz w:val="24"/>
          <w:szCs w:val="24"/>
          <w:lang w:eastAsia="en-US"/>
        </w:rPr>
        <w:t>.</w:t>
      </w:r>
    </w:p>
    <w:p w:rsidR="00A17897" w:rsidRPr="00FE2637" w:rsidRDefault="00A17897" w:rsidP="00A17897">
      <w:pPr>
        <w:autoSpaceDE w:val="0"/>
        <w:autoSpaceDN w:val="0"/>
        <w:adjustRightInd w:val="0"/>
        <w:rPr>
          <w:rFonts w:ascii="Times New Roman" w:eastAsia="Calibri" w:hAnsi="Times New Roman"/>
          <w:sz w:val="24"/>
          <w:szCs w:val="24"/>
          <w:lang w:eastAsia="en-US"/>
        </w:rPr>
      </w:pPr>
    </w:p>
    <w:p w:rsidR="00677A73" w:rsidRPr="00FE2637" w:rsidRDefault="00A17897" w:rsidP="00A17897">
      <w:pPr>
        <w:autoSpaceDE w:val="0"/>
        <w:autoSpaceDN w:val="0"/>
        <w:adjustRightInd w:val="0"/>
        <w:rPr>
          <w:rFonts w:ascii="Times New Roman" w:eastAsia="Calibri" w:hAnsi="Times New Roman"/>
          <w:b/>
          <w:bCs/>
          <w:sz w:val="24"/>
          <w:szCs w:val="24"/>
          <w:lang w:eastAsia="en-US"/>
        </w:rPr>
      </w:pPr>
      <w:r w:rsidRPr="00FE2637">
        <w:rPr>
          <w:rFonts w:ascii="Times New Roman" w:eastAsia="Calibri" w:hAnsi="Times New Roman"/>
          <w:b/>
          <w:bCs/>
          <w:sz w:val="24"/>
          <w:szCs w:val="24"/>
          <w:lang w:eastAsia="en-US"/>
        </w:rPr>
        <w:t xml:space="preserve">3 – </w:t>
      </w:r>
      <w:r w:rsidR="00677A73" w:rsidRPr="00FE2637">
        <w:rPr>
          <w:rFonts w:ascii="Times New Roman" w:eastAsia="Calibri" w:hAnsi="Times New Roman"/>
          <w:b/>
          <w:bCs/>
          <w:sz w:val="24"/>
          <w:szCs w:val="24"/>
          <w:lang w:eastAsia="en-US"/>
        </w:rPr>
        <w:t>DESCRIÇÃO E VALORES DE REFERÊNCIA</w:t>
      </w:r>
    </w:p>
    <w:p w:rsidR="00D53AAE" w:rsidRPr="00FE2637" w:rsidRDefault="00D53AAE" w:rsidP="00A17897">
      <w:pPr>
        <w:autoSpaceDE w:val="0"/>
        <w:autoSpaceDN w:val="0"/>
        <w:adjustRightInd w:val="0"/>
        <w:rPr>
          <w:rFonts w:ascii="Times New Roman" w:eastAsia="Calibri" w:hAnsi="Times New Roman"/>
          <w:b/>
          <w:bCs/>
          <w:sz w:val="24"/>
          <w:szCs w:val="24"/>
          <w:lang w:eastAsia="en-US"/>
        </w:rPr>
      </w:pPr>
    </w:p>
    <w:tbl>
      <w:tblPr>
        <w:tblStyle w:val="Tabelacomgrade"/>
        <w:tblW w:w="9776" w:type="dxa"/>
        <w:tblLayout w:type="fixed"/>
        <w:tblLook w:val="04A0" w:firstRow="1" w:lastRow="0" w:firstColumn="1" w:lastColumn="0" w:noHBand="0" w:noVBand="1"/>
      </w:tblPr>
      <w:tblGrid>
        <w:gridCol w:w="704"/>
        <w:gridCol w:w="3260"/>
        <w:gridCol w:w="993"/>
        <w:gridCol w:w="850"/>
        <w:gridCol w:w="851"/>
        <w:gridCol w:w="850"/>
        <w:gridCol w:w="1276"/>
        <w:gridCol w:w="992"/>
      </w:tblGrid>
      <w:tr w:rsidR="00561875" w:rsidRPr="00FE2637" w:rsidTr="00561875">
        <w:trPr>
          <w:trHeight w:val="1134"/>
        </w:trPr>
        <w:tc>
          <w:tcPr>
            <w:tcW w:w="704" w:type="dxa"/>
          </w:tcPr>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Item</w:t>
            </w:r>
          </w:p>
        </w:tc>
        <w:tc>
          <w:tcPr>
            <w:tcW w:w="3260" w:type="dxa"/>
          </w:tcPr>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Descrição</w:t>
            </w:r>
          </w:p>
        </w:tc>
        <w:tc>
          <w:tcPr>
            <w:tcW w:w="993" w:type="dxa"/>
          </w:tcPr>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Quant.</w:t>
            </w:r>
          </w:p>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Mensal</w:t>
            </w:r>
          </w:p>
        </w:tc>
        <w:tc>
          <w:tcPr>
            <w:tcW w:w="850" w:type="dxa"/>
          </w:tcPr>
          <w:p w:rsidR="00561875" w:rsidRPr="00FE2637" w:rsidRDefault="00561875" w:rsidP="006B03F9">
            <w:pPr>
              <w:pStyle w:val="SemEspaamento"/>
              <w:jc w:val="center"/>
              <w:rPr>
                <w:rFonts w:ascii="Times New Roman" w:hAnsi="Times New Roman"/>
                <w:b/>
                <w:sz w:val="24"/>
                <w:szCs w:val="24"/>
              </w:rPr>
            </w:pPr>
            <w:r>
              <w:rPr>
                <w:rFonts w:ascii="Times New Roman" w:hAnsi="Times New Roman"/>
                <w:b/>
                <w:sz w:val="24"/>
                <w:szCs w:val="24"/>
              </w:rPr>
              <w:t>E1</w:t>
            </w:r>
          </w:p>
        </w:tc>
        <w:tc>
          <w:tcPr>
            <w:tcW w:w="851" w:type="dxa"/>
          </w:tcPr>
          <w:p w:rsidR="00561875" w:rsidRPr="00FE2637" w:rsidRDefault="00561875" w:rsidP="006B03F9">
            <w:pPr>
              <w:pStyle w:val="SemEspaamento"/>
              <w:jc w:val="center"/>
              <w:rPr>
                <w:rFonts w:ascii="Times New Roman" w:hAnsi="Times New Roman"/>
                <w:b/>
                <w:sz w:val="24"/>
                <w:szCs w:val="24"/>
              </w:rPr>
            </w:pPr>
            <w:r>
              <w:rPr>
                <w:rFonts w:ascii="Times New Roman" w:hAnsi="Times New Roman"/>
                <w:b/>
                <w:sz w:val="24"/>
                <w:szCs w:val="24"/>
              </w:rPr>
              <w:t>E2</w:t>
            </w:r>
          </w:p>
        </w:tc>
        <w:tc>
          <w:tcPr>
            <w:tcW w:w="850" w:type="dxa"/>
          </w:tcPr>
          <w:p w:rsidR="00561875" w:rsidRPr="00FE2637" w:rsidRDefault="00561875" w:rsidP="006B03F9">
            <w:pPr>
              <w:pStyle w:val="SemEspaamento"/>
              <w:jc w:val="center"/>
              <w:rPr>
                <w:rFonts w:ascii="Times New Roman" w:hAnsi="Times New Roman"/>
                <w:b/>
                <w:sz w:val="24"/>
                <w:szCs w:val="24"/>
              </w:rPr>
            </w:pPr>
            <w:r>
              <w:rPr>
                <w:rFonts w:ascii="Times New Roman" w:hAnsi="Times New Roman"/>
                <w:b/>
                <w:sz w:val="24"/>
                <w:szCs w:val="24"/>
              </w:rPr>
              <w:t>E3</w:t>
            </w:r>
          </w:p>
        </w:tc>
        <w:tc>
          <w:tcPr>
            <w:tcW w:w="1276" w:type="dxa"/>
          </w:tcPr>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Valor Mensal Referência</w:t>
            </w:r>
          </w:p>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R$</w:t>
            </w:r>
          </w:p>
        </w:tc>
        <w:tc>
          <w:tcPr>
            <w:tcW w:w="992" w:type="dxa"/>
          </w:tcPr>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Valor Anual</w:t>
            </w:r>
          </w:p>
          <w:p w:rsidR="00561875" w:rsidRPr="00FE2637" w:rsidRDefault="00561875" w:rsidP="006B03F9">
            <w:pPr>
              <w:pStyle w:val="SemEspaamento"/>
              <w:jc w:val="center"/>
              <w:rPr>
                <w:rFonts w:ascii="Times New Roman" w:hAnsi="Times New Roman"/>
                <w:b/>
                <w:sz w:val="24"/>
                <w:szCs w:val="24"/>
              </w:rPr>
            </w:pPr>
            <w:r w:rsidRPr="00FE2637">
              <w:rPr>
                <w:rFonts w:ascii="Times New Roman" w:hAnsi="Times New Roman"/>
                <w:b/>
                <w:sz w:val="24"/>
                <w:szCs w:val="24"/>
              </w:rPr>
              <w:t>R$</w:t>
            </w:r>
          </w:p>
        </w:tc>
      </w:tr>
      <w:tr w:rsidR="00561875" w:rsidRPr="00FE2637" w:rsidTr="00561875">
        <w:tc>
          <w:tcPr>
            <w:tcW w:w="704" w:type="dxa"/>
          </w:tcPr>
          <w:p w:rsidR="00561875" w:rsidRPr="00FE2637" w:rsidRDefault="00561875" w:rsidP="001B7E97">
            <w:pPr>
              <w:rPr>
                <w:rFonts w:ascii="Times New Roman" w:hAnsi="Times New Roman"/>
                <w:sz w:val="24"/>
                <w:szCs w:val="24"/>
              </w:rPr>
            </w:pPr>
            <w:r w:rsidRPr="00FE2637">
              <w:rPr>
                <w:rFonts w:ascii="Times New Roman" w:hAnsi="Times New Roman"/>
                <w:sz w:val="24"/>
                <w:szCs w:val="24"/>
              </w:rPr>
              <w:t>01</w:t>
            </w:r>
          </w:p>
        </w:tc>
        <w:tc>
          <w:tcPr>
            <w:tcW w:w="3260" w:type="dxa"/>
          </w:tcPr>
          <w:p w:rsidR="00561875" w:rsidRPr="00FE2637" w:rsidRDefault="00561875" w:rsidP="00E174EB">
            <w:pPr>
              <w:jc w:val="both"/>
              <w:rPr>
                <w:rFonts w:ascii="Times New Roman" w:hAnsi="Times New Roman"/>
                <w:sz w:val="24"/>
                <w:szCs w:val="24"/>
              </w:rPr>
            </w:pPr>
            <w:r w:rsidRPr="00FE2637">
              <w:rPr>
                <w:rFonts w:ascii="Times New Roman" w:hAnsi="Times New Roman"/>
                <w:sz w:val="24"/>
                <w:szCs w:val="24"/>
              </w:rPr>
              <w:t xml:space="preserve">Constitui objeto da presente licitação a contratação de empresa visando a prestação de serviços </w:t>
            </w:r>
            <w:r>
              <w:rPr>
                <w:rFonts w:ascii="Times New Roman" w:hAnsi="Times New Roman"/>
                <w:sz w:val="24"/>
                <w:szCs w:val="24"/>
              </w:rPr>
              <w:t>profissionais médicos com 1 (um) profissional médico para realização de consultas médicas ao Covid-19, com atuação no Centro Municipal de Saúde do Município de Pinheirinho do Vale-RS, em uma jornada de trabalho de 4 (quatro) horas semanais, com exercício das funções nas quartas-feiras no turno da manhã no horário das 07</w:t>
            </w:r>
            <w:bookmarkStart w:id="0" w:name="_GoBack"/>
            <w:bookmarkEnd w:id="0"/>
            <w:r>
              <w:rPr>
                <w:rFonts w:ascii="Times New Roman" w:hAnsi="Times New Roman"/>
                <w:sz w:val="24"/>
                <w:szCs w:val="24"/>
              </w:rPr>
              <w:t>h30mim às 11h30mim.</w:t>
            </w:r>
          </w:p>
        </w:tc>
        <w:tc>
          <w:tcPr>
            <w:tcW w:w="993" w:type="dxa"/>
          </w:tcPr>
          <w:p w:rsidR="00561875" w:rsidRPr="00FE2637" w:rsidRDefault="00561875" w:rsidP="006B03F9">
            <w:pPr>
              <w:jc w:val="center"/>
              <w:rPr>
                <w:rFonts w:ascii="Times New Roman" w:hAnsi="Times New Roman"/>
                <w:sz w:val="24"/>
                <w:szCs w:val="24"/>
                <w:highlight w:val="yellow"/>
              </w:rPr>
            </w:pPr>
            <w:r w:rsidRPr="00A84D2F">
              <w:rPr>
                <w:rFonts w:ascii="Times New Roman" w:hAnsi="Times New Roman"/>
                <w:sz w:val="24"/>
                <w:szCs w:val="24"/>
              </w:rPr>
              <w:t>12</w:t>
            </w:r>
          </w:p>
        </w:tc>
        <w:tc>
          <w:tcPr>
            <w:tcW w:w="850" w:type="dxa"/>
          </w:tcPr>
          <w:p w:rsidR="00561875" w:rsidRDefault="00561875" w:rsidP="006B03F9">
            <w:pPr>
              <w:jc w:val="center"/>
              <w:rPr>
                <w:rFonts w:ascii="Times New Roman" w:hAnsi="Times New Roman"/>
                <w:sz w:val="24"/>
                <w:szCs w:val="24"/>
              </w:rPr>
            </w:pPr>
            <w:r>
              <w:rPr>
                <w:rFonts w:ascii="Times New Roman" w:hAnsi="Times New Roman"/>
                <w:sz w:val="24"/>
                <w:szCs w:val="24"/>
              </w:rPr>
              <w:t>6.000</w:t>
            </w:r>
          </w:p>
        </w:tc>
        <w:tc>
          <w:tcPr>
            <w:tcW w:w="851" w:type="dxa"/>
          </w:tcPr>
          <w:p w:rsidR="00561875" w:rsidRDefault="00561875" w:rsidP="006B03F9">
            <w:pPr>
              <w:jc w:val="center"/>
              <w:rPr>
                <w:rFonts w:ascii="Times New Roman" w:hAnsi="Times New Roman"/>
                <w:sz w:val="24"/>
                <w:szCs w:val="24"/>
              </w:rPr>
            </w:pPr>
            <w:r>
              <w:rPr>
                <w:rFonts w:ascii="Times New Roman" w:hAnsi="Times New Roman"/>
                <w:sz w:val="24"/>
                <w:szCs w:val="24"/>
              </w:rPr>
              <w:t>6.035</w:t>
            </w:r>
          </w:p>
        </w:tc>
        <w:tc>
          <w:tcPr>
            <w:tcW w:w="850" w:type="dxa"/>
          </w:tcPr>
          <w:p w:rsidR="00561875" w:rsidRDefault="00561875" w:rsidP="006B03F9">
            <w:pPr>
              <w:jc w:val="center"/>
              <w:rPr>
                <w:rFonts w:ascii="Times New Roman" w:hAnsi="Times New Roman"/>
                <w:sz w:val="24"/>
                <w:szCs w:val="24"/>
              </w:rPr>
            </w:pPr>
            <w:r>
              <w:rPr>
                <w:rFonts w:ascii="Times New Roman" w:hAnsi="Times New Roman"/>
                <w:sz w:val="24"/>
                <w:szCs w:val="24"/>
              </w:rPr>
              <w:t>6.070</w:t>
            </w:r>
          </w:p>
        </w:tc>
        <w:tc>
          <w:tcPr>
            <w:tcW w:w="1276" w:type="dxa"/>
          </w:tcPr>
          <w:p w:rsidR="00561875" w:rsidRPr="00FE2637" w:rsidRDefault="00561875" w:rsidP="006B03F9">
            <w:pPr>
              <w:jc w:val="center"/>
              <w:rPr>
                <w:rFonts w:ascii="Times New Roman" w:hAnsi="Times New Roman"/>
                <w:sz w:val="24"/>
                <w:szCs w:val="24"/>
                <w:highlight w:val="yellow"/>
              </w:rPr>
            </w:pPr>
            <w:r>
              <w:rPr>
                <w:rFonts w:ascii="Times New Roman" w:hAnsi="Times New Roman"/>
                <w:sz w:val="24"/>
                <w:szCs w:val="24"/>
              </w:rPr>
              <w:t>6.035</w:t>
            </w:r>
          </w:p>
        </w:tc>
        <w:tc>
          <w:tcPr>
            <w:tcW w:w="992" w:type="dxa"/>
          </w:tcPr>
          <w:p w:rsidR="00561875" w:rsidRPr="00FE2637" w:rsidRDefault="00561875" w:rsidP="006B03F9">
            <w:pPr>
              <w:jc w:val="center"/>
              <w:rPr>
                <w:rFonts w:ascii="Times New Roman" w:hAnsi="Times New Roman"/>
                <w:sz w:val="24"/>
                <w:szCs w:val="24"/>
                <w:highlight w:val="yellow"/>
              </w:rPr>
            </w:pPr>
            <w:r>
              <w:rPr>
                <w:rFonts w:ascii="Times New Roman" w:hAnsi="Times New Roman"/>
                <w:sz w:val="24"/>
                <w:szCs w:val="24"/>
              </w:rPr>
              <w:t>72.420</w:t>
            </w:r>
          </w:p>
        </w:tc>
      </w:tr>
    </w:tbl>
    <w:p w:rsidR="00677A73" w:rsidRPr="00FE2637" w:rsidRDefault="00677A73" w:rsidP="00A17897">
      <w:pPr>
        <w:autoSpaceDE w:val="0"/>
        <w:autoSpaceDN w:val="0"/>
        <w:adjustRightInd w:val="0"/>
        <w:rPr>
          <w:rFonts w:ascii="Times New Roman" w:eastAsia="Calibri" w:hAnsi="Times New Roman"/>
          <w:b/>
          <w:bCs/>
          <w:sz w:val="24"/>
          <w:szCs w:val="24"/>
          <w:lang w:eastAsia="en-US"/>
        </w:rPr>
      </w:pPr>
    </w:p>
    <w:p w:rsidR="00677A73" w:rsidRPr="00C70F00" w:rsidRDefault="00677A73" w:rsidP="00561875">
      <w:pPr>
        <w:pStyle w:val="PargrafodaLista"/>
        <w:numPr>
          <w:ilvl w:val="0"/>
          <w:numId w:val="10"/>
        </w:numPr>
        <w:autoSpaceDE w:val="0"/>
        <w:autoSpaceDN w:val="0"/>
        <w:adjustRightInd w:val="0"/>
        <w:ind w:left="284" w:right="-1276" w:hanging="284"/>
        <w:rPr>
          <w:rFonts w:ascii="Times New Roman" w:eastAsia="Calibri" w:hAnsi="Times New Roman"/>
          <w:b/>
          <w:bCs/>
          <w:sz w:val="24"/>
          <w:szCs w:val="24"/>
          <w:lang w:eastAsia="en-US"/>
        </w:rPr>
      </w:pPr>
      <w:r w:rsidRPr="00C70F00">
        <w:rPr>
          <w:rFonts w:ascii="Times New Roman" w:eastAsia="Calibri" w:hAnsi="Times New Roman"/>
          <w:b/>
          <w:bCs/>
          <w:sz w:val="24"/>
          <w:szCs w:val="24"/>
          <w:lang w:eastAsia="en-US"/>
        </w:rPr>
        <w:t xml:space="preserve">– </w:t>
      </w:r>
      <w:r w:rsidR="00ED33EA" w:rsidRPr="00C70F00">
        <w:rPr>
          <w:rFonts w:ascii="Times New Roman" w:eastAsia="Calibri" w:hAnsi="Times New Roman"/>
          <w:b/>
          <w:bCs/>
          <w:sz w:val="24"/>
          <w:szCs w:val="24"/>
          <w:lang w:eastAsia="en-US"/>
        </w:rPr>
        <w:t>DA PRESTAÇÃO DOS SERVIÇOS</w:t>
      </w:r>
    </w:p>
    <w:p w:rsidR="006B03F9" w:rsidRPr="00C70F00" w:rsidRDefault="00ED5780" w:rsidP="00561875">
      <w:pPr>
        <w:pStyle w:val="PargrafodaLista"/>
        <w:ind w:left="0" w:right="-1276"/>
        <w:jc w:val="both"/>
        <w:rPr>
          <w:rFonts w:ascii="Times New Roman" w:hAnsi="Times New Roman"/>
          <w:sz w:val="24"/>
          <w:szCs w:val="24"/>
        </w:rPr>
      </w:pPr>
      <w:bookmarkStart w:id="1" w:name="_Hlk65480462"/>
      <w:r w:rsidRPr="00ED5780">
        <w:rPr>
          <w:rFonts w:ascii="Times New Roman" w:hAnsi="Times New Roman"/>
          <w:b/>
          <w:bCs/>
          <w:sz w:val="24"/>
          <w:szCs w:val="24"/>
        </w:rPr>
        <w:t>4.1</w:t>
      </w:r>
      <w:r>
        <w:rPr>
          <w:rFonts w:ascii="Times New Roman" w:hAnsi="Times New Roman"/>
          <w:sz w:val="24"/>
          <w:szCs w:val="24"/>
        </w:rPr>
        <w:t xml:space="preserve"> </w:t>
      </w:r>
      <w:r w:rsidR="006B03F9" w:rsidRPr="00C70F00">
        <w:rPr>
          <w:rFonts w:ascii="Times New Roman" w:hAnsi="Times New Roman"/>
          <w:sz w:val="24"/>
          <w:szCs w:val="24"/>
        </w:rPr>
        <w:t xml:space="preserve">Os serviços serão realizados </w:t>
      </w:r>
      <w:r w:rsidR="00C70F00" w:rsidRPr="00C70F00">
        <w:rPr>
          <w:rFonts w:ascii="Times New Roman" w:hAnsi="Times New Roman"/>
          <w:sz w:val="24"/>
          <w:szCs w:val="24"/>
        </w:rPr>
        <w:t>no Centro Municipal de Saúde, no dia e horário acima especificados, compreendo os seguintes serviços</w:t>
      </w:r>
      <w:r w:rsidR="00724997" w:rsidRPr="00C70F00">
        <w:rPr>
          <w:rFonts w:ascii="Times New Roman" w:hAnsi="Times New Roman"/>
          <w:sz w:val="24"/>
          <w:szCs w:val="24"/>
        </w:rPr>
        <w:t>:</w:t>
      </w:r>
    </w:p>
    <w:p w:rsidR="00724997" w:rsidRPr="00FE2637" w:rsidRDefault="00724997" w:rsidP="00561875">
      <w:pPr>
        <w:pStyle w:val="PargrafodaLista"/>
        <w:ind w:right="-1276"/>
        <w:jc w:val="both"/>
        <w:rPr>
          <w:rFonts w:ascii="Times New Roman" w:hAnsi="Times New Roman"/>
          <w:sz w:val="24"/>
          <w:szCs w:val="24"/>
        </w:rPr>
      </w:pPr>
    </w:p>
    <w:p w:rsidR="006B03F9" w:rsidRDefault="00C70F00" w:rsidP="00561875">
      <w:pPr>
        <w:pStyle w:val="PargrafodaLista"/>
        <w:numPr>
          <w:ilvl w:val="0"/>
          <w:numId w:val="9"/>
        </w:numPr>
        <w:ind w:right="-1276"/>
        <w:jc w:val="both"/>
        <w:rPr>
          <w:rFonts w:ascii="Times New Roman" w:hAnsi="Times New Roman"/>
          <w:sz w:val="24"/>
          <w:szCs w:val="24"/>
        </w:rPr>
      </w:pPr>
      <w:r>
        <w:rPr>
          <w:rFonts w:ascii="Times New Roman" w:hAnsi="Times New Roman"/>
          <w:sz w:val="24"/>
          <w:szCs w:val="24"/>
        </w:rPr>
        <w:t>Realização de consultas médicas, conforme ordem de chegada para atendimento;</w:t>
      </w:r>
    </w:p>
    <w:p w:rsidR="00C70F00" w:rsidRDefault="00C70F00" w:rsidP="00561875">
      <w:pPr>
        <w:pStyle w:val="PargrafodaLista"/>
        <w:numPr>
          <w:ilvl w:val="0"/>
          <w:numId w:val="9"/>
        </w:numPr>
        <w:ind w:right="-1276"/>
        <w:jc w:val="both"/>
        <w:rPr>
          <w:rFonts w:ascii="Times New Roman" w:hAnsi="Times New Roman"/>
          <w:sz w:val="24"/>
          <w:szCs w:val="24"/>
        </w:rPr>
      </w:pPr>
      <w:r>
        <w:rPr>
          <w:rFonts w:ascii="Times New Roman" w:hAnsi="Times New Roman"/>
          <w:sz w:val="24"/>
          <w:szCs w:val="24"/>
        </w:rPr>
        <w:t>Realização de consultas médicas agendadas;</w:t>
      </w:r>
    </w:p>
    <w:p w:rsidR="00C70F00" w:rsidRDefault="00C70F00" w:rsidP="00561875">
      <w:pPr>
        <w:pStyle w:val="PargrafodaLista"/>
        <w:numPr>
          <w:ilvl w:val="0"/>
          <w:numId w:val="9"/>
        </w:numPr>
        <w:ind w:right="-1276"/>
        <w:jc w:val="both"/>
        <w:rPr>
          <w:rFonts w:ascii="Times New Roman" w:hAnsi="Times New Roman"/>
          <w:sz w:val="24"/>
          <w:szCs w:val="24"/>
        </w:rPr>
      </w:pPr>
      <w:r>
        <w:rPr>
          <w:rFonts w:ascii="Times New Roman" w:hAnsi="Times New Roman"/>
          <w:sz w:val="24"/>
          <w:szCs w:val="24"/>
        </w:rPr>
        <w:t>Realização de procedimentos cirúrgicos de baixa complexidade;</w:t>
      </w:r>
    </w:p>
    <w:p w:rsidR="00724997" w:rsidRDefault="00C70F00" w:rsidP="00C47468">
      <w:pPr>
        <w:pStyle w:val="PargrafodaLista"/>
        <w:numPr>
          <w:ilvl w:val="0"/>
          <w:numId w:val="9"/>
        </w:numPr>
        <w:ind w:right="-1276"/>
        <w:jc w:val="both"/>
        <w:rPr>
          <w:rFonts w:ascii="Times New Roman" w:hAnsi="Times New Roman"/>
          <w:sz w:val="24"/>
          <w:szCs w:val="24"/>
        </w:rPr>
      </w:pPr>
      <w:r>
        <w:rPr>
          <w:rFonts w:ascii="Times New Roman" w:hAnsi="Times New Roman"/>
          <w:sz w:val="24"/>
          <w:szCs w:val="24"/>
        </w:rPr>
        <w:lastRenderedPageBreak/>
        <w:t>Realização de atendimentos ambulatoriais</w:t>
      </w:r>
      <w:bookmarkEnd w:id="1"/>
      <w:r w:rsidR="00ED5780">
        <w:rPr>
          <w:rFonts w:ascii="Times New Roman" w:hAnsi="Times New Roman"/>
          <w:sz w:val="24"/>
          <w:szCs w:val="24"/>
        </w:rPr>
        <w:t>;</w:t>
      </w:r>
    </w:p>
    <w:p w:rsidR="00C70F00" w:rsidRDefault="00C70F00" w:rsidP="00C47468">
      <w:pPr>
        <w:pStyle w:val="PargrafodaLista"/>
        <w:numPr>
          <w:ilvl w:val="0"/>
          <w:numId w:val="9"/>
        </w:numPr>
        <w:ind w:right="-1276"/>
        <w:jc w:val="both"/>
        <w:rPr>
          <w:rFonts w:ascii="Times New Roman" w:hAnsi="Times New Roman"/>
          <w:sz w:val="24"/>
          <w:szCs w:val="24"/>
        </w:rPr>
      </w:pPr>
      <w:r w:rsidRPr="00C70F00">
        <w:rPr>
          <w:rFonts w:ascii="Times New Roman" w:hAnsi="Times New Roman"/>
          <w:sz w:val="24"/>
          <w:szCs w:val="24"/>
        </w:rPr>
        <w:t>Prestar assistência médica a pacientes que procurem à Unidade de Saúde;</w:t>
      </w:r>
    </w:p>
    <w:p w:rsidR="00C70F00" w:rsidRDefault="00C70F00" w:rsidP="00C47468">
      <w:pPr>
        <w:pStyle w:val="PargrafodaLista"/>
        <w:numPr>
          <w:ilvl w:val="0"/>
          <w:numId w:val="9"/>
        </w:numPr>
        <w:ind w:right="-1276"/>
        <w:jc w:val="both"/>
        <w:rPr>
          <w:rFonts w:ascii="Times New Roman" w:hAnsi="Times New Roman"/>
          <w:sz w:val="24"/>
          <w:szCs w:val="24"/>
        </w:rPr>
      </w:pPr>
      <w:r w:rsidRPr="00C70F00">
        <w:rPr>
          <w:rFonts w:ascii="Times New Roman" w:hAnsi="Times New Roman"/>
          <w:sz w:val="24"/>
          <w:szCs w:val="24"/>
        </w:rPr>
        <w:t>Solicitar exames de diagnósticos específicos;</w:t>
      </w:r>
    </w:p>
    <w:p w:rsidR="00C70F00" w:rsidRDefault="00C70F00" w:rsidP="00C47468">
      <w:pPr>
        <w:pStyle w:val="PargrafodaLista"/>
        <w:numPr>
          <w:ilvl w:val="0"/>
          <w:numId w:val="9"/>
        </w:numPr>
        <w:ind w:right="-1276"/>
        <w:jc w:val="both"/>
        <w:rPr>
          <w:rFonts w:ascii="Times New Roman" w:hAnsi="Times New Roman"/>
          <w:sz w:val="24"/>
          <w:szCs w:val="24"/>
        </w:rPr>
      </w:pPr>
      <w:r w:rsidRPr="00C70F00">
        <w:rPr>
          <w:rFonts w:ascii="Times New Roman" w:hAnsi="Times New Roman"/>
          <w:sz w:val="24"/>
          <w:szCs w:val="24"/>
        </w:rPr>
        <w:t>Encaminhar sempre os casos que demandem atendimentos especializados de</w:t>
      </w:r>
      <w:r>
        <w:rPr>
          <w:rFonts w:ascii="Times New Roman" w:hAnsi="Times New Roman"/>
          <w:sz w:val="24"/>
          <w:szCs w:val="24"/>
        </w:rPr>
        <w:t xml:space="preserve"> </w:t>
      </w:r>
      <w:r w:rsidRPr="00C70F00">
        <w:rPr>
          <w:rFonts w:ascii="Times New Roman" w:hAnsi="Times New Roman"/>
          <w:sz w:val="24"/>
          <w:szCs w:val="24"/>
        </w:rPr>
        <w:t>URGENCIA, para rede de referência, conforme protocolos estabelecidos</w:t>
      </w:r>
      <w:r>
        <w:rPr>
          <w:rFonts w:ascii="Times New Roman" w:hAnsi="Times New Roman"/>
          <w:sz w:val="24"/>
          <w:szCs w:val="24"/>
        </w:rPr>
        <w:t>;</w:t>
      </w:r>
    </w:p>
    <w:p w:rsidR="00C70F00" w:rsidRDefault="00C70F00" w:rsidP="00C47468">
      <w:pPr>
        <w:pStyle w:val="PargrafodaLista"/>
        <w:numPr>
          <w:ilvl w:val="0"/>
          <w:numId w:val="9"/>
        </w:numPr>
        <w:ind w:right="-1276"/>
        <w:jc w:val="both"/>
        <w:rPr>
          <w:rFonts w:ascii="Times New Roman" w:hAnsi="Times New Roman"/>
          <w:sz w:val="24"/>
          <w:szCs w:val="24"/>
        </w:rPr>
      </w:pPr>
      <w:r w:rsidRPr="00C70F00">
        <w:rPr>
          <w:rFonts w:ascii="Times New Roman" w:hAnsi="Times New Roman"/>
          <w:sz w:val="24"/>
          <w:szCs w:val="24"/>
        </w:rPr>
        <w:t>Contribuir e participar das atividades de Educação permanente dos Agentes comunitários</w:t>
      </w:r>
      <w:r>
        <w:rPr>
          <w:rFonts w:ascii="Times New Roman" w:hAnsi="Times New Roman"/>
          <w:sz w:val="24"/>
          <w:szCs w:val="24"/>
        </w:rPr>
        <w:t xml:space="preserve"> </w:t>
      </w:r>
      <w:r w:rsidRPr="00C70F00">
        <w:rPr>
          <w:rFonts w:ascii="Times New Roman" w:hAnsi="Times New Roman"/>
          <w:sz w:val="24"/>
          <w:szCs w:val="24"/>
        </w:rPr>
        <w:t>de saúde, técnicos de enfermagem</w:t>
      </w:r>
      <w:r>
        <w:rPr>
          <w:rFonts w:ascii="Times New Roman" w:hAnsi="Times New Roman"/>
          <w:sz w:val="24"/>
          <w:szCs w:val="24"/>
        </w:rPr>
        <w:t>;</w:t>
      </w:r>
    </w:p>
    <w:p w:rsidR="00ED5780" w:rsidRPr="00ED5780" w:rsidRDefault="00ED5780" w:rsidP="00C47468">
      <w:pPr>
        <w:pStyle w:val="PargrafodaLista"/>
        <w:numPr>
          <w:ilvl w:val="1"/>
          <w:numId w:val="10"/>
        </w:numPr>
        <w:ind w:left="426" w:right="-1276" w:hanging="284"/>
        <w:jc w:val="both"/>
        <w:rPr>
          <w:rFonts w:ascii="Times New Roman" w:hAnsi="Times New Roman"/>
          <w:sz w:val="24"/>
          <w:szCs w:val="24"/>
        </w:rPr>
      </w:pPr>
      <w:r w:rsidRPr="00ED5780">
        <w:rPr>
          <w:rFonts w:ascii="Times New Roman" w:hAnsi="Times New Roman"/>
          <w:sz w:val="24"/>
          <w:szCs w:val="24"/>
        </w:rPr>
        <w:t>As consultas deverão ser realizadas pessoalmente pelo profissional apontado pela licitante no momento da assinatura do contrato, sendo que qualquer alteração no quadro funcional da empresa vencedora dependerá de autorização expressa da Contratante, resguardando-se o preenchimento das habilitações técnicas presentes no edital. Os profissionais da empresa prestadora dos serviços deverão respeitar os procedimentos e protocolos administrativos.</w:t>
      </w:r>
    </w:p>
    <w:p w:rsidR="00ED5780" w:rsidRDefault="00ED5780" w:rsidP="00C47468">
      <w:pPr>
        <w:pStyle w:val="PargrafodaLista"/>
        <w:numPr>
          <w:ilvl w:val="1"/>
          <w:numId w:val="10"/>
        </w:numPr>
        <w:ind w:left="426" w:right="-1276" w:hanging="284"/>
        <w:jc w:val="both"/>
        <w:rPr>
          <w:rFonts w:ascii="Times New Roman" w:hAnsi="Times New Roman"/>
          <w:sz w:val="24"/>
          <w:szCs w:val="24"/>
        </w:rPr>
      </w:pPr>
      <w:r w:rsidRPr="00ED5780">
        <w:rPr>
          <w:rFonts w:ascii="Times New Roman" w:hAnsi="Times New Roman"/>
          <w:sz w:val="24"/>
          <w:szCs w:val="24"/>
        </w:rPr>
        <w:t>O médico deverá prestar os serviços nas Unidades de Saúde do Município, conforme a necessidade, em atendimento geral de livre demanda, sem</w:t>
      </w:r>
      <w:r>
        <w:rPr>
          <w:rFonts w:ascii="Times New Roman" w:hAnsi="Times New Roman"/>
          <w:sz w:val="24"/>
          <w:szCs w:val="24"/>
        </w:rPr>
        <w:t xml:space="preserve"> </w:t>
      </w:r>
      <w:r w:rsidRPr="00ED5780">
        <w:rPr>
          <w:rFonts w:ascii="Times New Roman" w:hAnsi="Times New Roman"/>
          <w:sz w:val="24"/>
          <w:szCs w:val="24"/>
        </w:rPr>
        <w:t>qualquer distinção quanto à idade ou quaisquer outros atributos físicos ou psíquicos do paciente.</w:t>
      </w:r>
    </w:p>
    <w:p w:rsidR="00ED5780" w:rsidRDefault="00ED5780" w:rsidP="00C47468">
      <w:pPr>
        <w:pStyle w:val="PargrafodaLista"/>
        <w:numPr>
          <w:ilvl w:val="1"/>
          <w:numId w:val="10"/>
        </w:numPr>
        <w:ind w:left="426" w:right="-1276" w:hanging="284"/>
        <w:jc w:val="both"/>
        <w:rPr>
          <w:rFonts w:ascii="Times New Roman" w:hAnsi="Times New Roman"/>
          <w:sz w:val="24"/>
          <w:szCs w:val="24"/>
        </w:rPr>
      </w:pPr>
      <w:r w:rsidRPr="00ED5780">
        <w:rPr>
          <w:rFonts w:ascii="Times New Roman" w:hAnsi="Times New Roman"/>
          <w:sz w:val="24"/>
          <w:szCs w:val="24"/>
        </w:rPr>
        <w:t>Os serviços deverão ser prestados em perfeita consonância com o Código de Ética Médica</w:t>
      </w:r>
      <w:r>
        <w:rPr>
          <w:rFonts w:ascii="Times New Roman" w:hAnsi="Times New Roman"/>
          <w:sz w:val="24"/>
          <w:szCs w:val="24"/>
        </w:rPr>
        <w:t xml:space="preserve"> </w:t>
      </w:r>
      <w:r w:rsidRPr="00ED5780">
        <w:rPr>
          <w:rFonts w:ascii="Times New Roman" w:hAnsi="Times New Roman"/>
          <w:sz w:val="24"/>
          <w:szCs w:val="24"/>
        </w:rPr>
        <w:t>vigente.</w:t>
      </w:r>
    </w:p>
    <w:p w:rsidR="00ED5780" w:rsidRPr="00ED5780" w:rsidRDefault="00ED5780" w:rsidP="00C47468">
      <w:pPr>
        <w:pStyle w:val="PargrafodaLista"/>
        <w:numPr>
          <w:ilvl w:val="1"/>
          <w:numId w:val="10"/>
        </w:numPr>
        <w:ind w:left="426" w:right="-1276" w:hanging="284"/>
        <w:jc w:val="both"/>
        <w:rPr>
          <w:rFonts w:ascii="Times New Roman" w:hAnsi="Times New Roman"/>
          <w:sz w:val="24"/>
          <w:szCs w:val="24"/>
        </w:rPr>
      </w:pPr>
      <w:r w:rsidRPr="00ED5780">
        <w:rPr>
          <w:rFonts w:ascii="Times New Roman" w:hAnsi="Times New Roman"/>
          <w:sz w:val="24"/>
          <w:szCs w:val="24"/>
        </w:rPr>
        <w:t>O profissional deverá tratar com respeito e coleguismo os outros médicos, enfermeiros, técnicos de enfermagem e motoristas, liderando a equipe que lhe for delegada com ordem e profissionalismo. Deve ainda, utilizar-se com zelo e cuidado das acomodações, veículos, aparelhos e instrumentos colocados à sua disposição para o exercício da profissão, ajudando na preservação</w:t>
      </w:r>
      <w:r>
        <w:rPr>
          <w:rFonts w:ascii="Times New Roman" w:hAnsi="Times New Roman"/>
          <w:sz w:val="24"/>
          <w:szCs w:val="24"/>
        </w:rPr>
        <w:t xml:space="preserve"> </w:t>
      </w:r>
      <w:r w:rsidRPr="00ED5780">
        <w:rPr>
          <w:rFonts w:ascii="Times New Roman" w:hAnsi="Times New Roman"/>
          <w:sz w:val="24"/>
          <w:szCs w:val="24"/>
        </w:rPr>
        <w:t>do patrimônio e servindo como exemplo aos demais</w:t>
      </w:r>
      <w:r>
        <w:rPr>
          <w:rFonts w:ascii="Times New Roman" w:hAnsi="Times New Roman"/>
          <w:sz w:val="24"/>
          <w:szCs w:val="24"/>
        </w:rPr>
        <w:t>.</w:t>
      </w:r>
    </w:p>
    <w:p w:rsidR="00021066" w:rsidRPr="00FE2637" w:rsidRDefault="00021066" w:rsidP="00677A73">
      <w:pPr>
        <w:autoSpaceDE w:val="0"/>
        <w:autoSpaceDN w:val="0"/>
        <w:adjustRightInd w:val="0"/>
        <w:jc w:val="both"/>
        <w:rPr>
          <w:rFonts w:ascii="Times New Roman" w:eastAsia="Calibri" w:hAnsi="Times New Roman"/>
          <w:b/>
          <w:sz w:val="24"/>
          <w:szCs w:val="24"/>
          <w:lang w:eastAsia="en-US"/>
        </w:rPr>
      </w:pPr>
    </w:p>
    <w:p w:rsidR="00A17897" w:rsidRPr="00FE2637" w:rsidRDefault="006037E0" w:rsidP="00C47468">
      <w:pPr>
        <w:autoSpaceDE w:val="0"/>
        <w:autoSpaceDN w:val="0"/>
        <w:adjustRightInd w:val="0"/>
        <w:ind w:right="-1276"/>
        <w:jc w:val="both"/>
        <w:rPr>
          <w:rFonts w:ascii="Times New Roman" w:eastAsia="Calibri" w:hAnsi="Times New Roman"/>
          <w:b/>
          <w:sz w:val="24"/>
          <w:szCs w:val="24"/>
          <w:lang w:eastAsia="en-US"/>
        </w:rPr>
      </w:pPr>
      <w:r w:rsidRPr="00FE2637">
        <w:rPr>
          <w:rFonts w:ascii="Times New Roman" w:eastAsia="Calibri" w:hAnsi="Times New Roman"/>
          <w:b/>
          <w:sz w:val="24"/>
          <w:szCs w:val="24"/>
          <w:lang w:eastAsia="en-US"/>
        </w:rPr>
        <w:t xml:space="preserve">5 </w:t>
      </w:r>
      <w:r w:rsidR="00056EEF" w:rsidRPr="00FE2637">
        <w:rPr>
          <w:rFonts w:ascii="Times New Roman" w:eastAsia="Calibri" w:hAnsi="Times New Roman"/>
          <w:b/>
          <w:sz w:val="24"/>
          <w:szCs w:val="24"/>
          <w:lang w:eastAsia="en-US"/>
        </w:rPr>
        <w:t xml:space="preserve">- OBRIGAÇÕES E </w:t>
      </w:r>
      <w:r w:rsidRPr="00FE2637">
        <w:rPr>
          <w:rFonts w:ascii="Times New Roman" w:eastAsia="Calibri" w:hAnsi="Times New Roman"/>
          <w:b/>
          <w:sz w:val="24"/>
          <w:szCs w:val="24"/>
          <w:lang w:eastAsia="en-US"/>
        </w:rPr>
        <w:t>RESPONSABILIDADES DA CONTRATADA</w:t>
      </w:r>
    </w:p>
    <w:p w:rsidR="006037E0" w:rsidRPr="00FE2637" w:rsidRDefault="006037E0" w:rsidP="00C47468">
      <w:pPr>
        <w:pStyle w:val="Corpodetexto2"/>
        <w:ind w:right="-1276"/>
        <w:rPr>
          <w:b w:val="0"/>
        </w:rPr>
      </w:pPr>
      <w:r w:rsidRPr="00FE2637">
        <w:rPr>
          <w:b w:val="0"/>
        </w:rPr>
        <w:t>a) Prestar o fornecimento na forma ajustada e contratada por este termo;</w:t>
      </w:r>
    </w:p>
    <w:p w:rsidR="006037E0" w:rsidRPr="00FE2637" w:rsidRDefault="006037E0" w:rsidP="00C47468">
      <w:pPr>
        <w:pStyle w:val="Corpodetexto2"/>
        <w:tabs>
          <w:tab w:val="num" w:pos="0"/>
        </w:tabs>
        <w:ind w:right="-1276"/>
        <w:rPr>
          <w:b w:val="0"/>
        </w:rPr>
      </w:pPr>
      <w:r w:rsidRPr="00FE2637">
        <w:rPr>
          <w:b w:val="0"/>
        </w:rPr>
        <w:t>b) Pelas despesas com alimentação e deslocamento</w:t>
      </w:r>
      <w:r w:rsidR="00ED5780">
        <w:rPr>
          <w:b w:val="0"/>
        </w:rPr>
        <w:t>.</w:t>
      </w:r>
    </w:p>
    <w:p w:rsidR="006037E0" w:rsidRPr="00FE2637" w:rsidRDefault="00ED5780" w:rsidP="00C47468">
      <w:pPr>
        <w:pStyle w:val="Corpodetexto2"/>
        <w:tabs>
          <w:tab w:val="num" w:pos="0"/>
        </w:tabs>
        <w:ind w:right="-1276"/>
        <w:rPr>
          <w:b w:val="0"/>
        </w:rPr>
      </w:pPr>
      <w:r>
        <w:rPr>
          <w:b w:val="0"/>
        </w:rPr>
        <w:t>c</w:t>
      </w:r>
      <w:r w:rsidR="006037E0" w:rsidRPr="00FE2637">
        <w:rPr>
          <w:b w:val="0"/>
        </w:rPr>
        <w:t>) Atender aos encargos trabalhistas, previdenciários, fiscais e comerciais decorrentes da execução do presente Contrato.</w:t>
      </w:r>
    </w:p>
    <w:p w:rsidR="00CE1B01" w:rsidRPr="00FE2637" w:rsidRDefault="00CE1B01" w:rsidP="00C47468">
      <w:pPr>
        <w:autoSpaceDE w:val="0"/>
        <w:autoSpaceDN w:val="0"/>
        <w:adjustRightInd w:val="0"/>
        <w:ind w:right="-1276"/>
        <w:jc w:val="both"/>
        <w:rPr>
          <w:rFonts w:ascii="Times New Roman" w:eastAsia="Calibri" w:hAnsi="Times New Roman"/>
          <w:sz w:val="24"/>
          <w:szCs w:val="24"/>
          <w:lang w:eastAsia="en-US"/>
        </w:rPr>
      </w:pPr>
    </w:p>
    <w:p w:rsidR="00021066" w:rsidRPr="00FE2637" w:rsidRDefault="00E9445F" w:rsidP="00C47468">
      <w:pPr>
        <w:autoSpaceDE w:val="0"/>
        <w:autoSpaceDN w:val="0"/>
        <w:adjustRightInd w:val="0"/>
        <w:ind w:right="-1276"/>
        <w:jc w:val="both"/>
        <w:rPr>
          <w:rFonts w:ascii="Times New Roman" w:eastAsia="Calibri" w:hAnsi="Times New Roman"/>
          <w:b/>
          <w:sz w:val="24"/>
          <w:szCs w:val="24"/>
          <w:lang w:eastAsia="en-US"/>
        </w:rPr>
      </w:pPr>
      <w:r w:rsidRPr="00FE2637">
        <w:rPr>
          <w:rFonts w:ascii="Times New Roman" w:eastAsia="Calibri" w:hAnsi="Times New Roman"/>
          <w:b/>
          <w:sz w:val="24"/>
          <w:szCs w:val="24"/>
          <w:lang w:eastAsia="en-US"/>
        </w:rPr>
        <w:t>6</w:t>
      </w:r>
      <w:r w:rsidR="00021066" w:rsidRPr="00FE2637">
        <w:rPr>
          <w:rFonts w:ascii="Times New Roman" w:eastAsia="Calibri" w:hAnsi="Times New Roman"/>
          <w:b/>
          <w:sz w:val="24"/>
          <w:szCs w:val="24"/>
          <w:lang w:eastAsia="en-US"/>
        </w:rPr>
        <w:t xml:space="preserve"> - OBRIGAÇÕES E R</w:t>
      </w:r>
      <w:r w:rsidR="006037E0" w:rsidRPr="00FE2637">
        <w:rPr>
          <w:rFonts w:ascii="Times New Roman" w:eastAsia="Calibri" w:hAnsi="Times New Roman"/>
          <w:b/>
          <w:sz w:val="24"/>
          <w:szCs w:val="24"/>
          <w:lang w:eastAsia="en-US"/>
        </w:rPr>
        <w:t>ESPONSABILIDADES DA CONTRATANTE</w:t>
      </w:r>
    </w:p>
    <w:p w:rsidR="006037E0" w:rsidRPr="00FE2637" w:rsidRDefault="006037E0" w:rsidP="00C47468">
      <w:pPr>
        <w:pStyle w:val="Corpodetexto2"/>
        <w:ind w:right="-1276"/>
        <w:rPr>
          <w:b w:val="0"/>
        </w:rPr>
      </w:pPr>
      <w:r w:rsidRPr="00FE2637">
        <w:rPr>
          <w:b w:val="0"/>
        </w:rPr>
        <w:t xml:space="preserve">a) Efetuar o pagamento de sua responsabilidade; </w:t>
      </w:r>
    </w:p>
    <w:p w:rsidR="006037E0" w:rsidRPr="00FE2637" w:rsidRDefault="006037E0" w:rsidP="00C47468">
      <w:pPr>
        <w:pStyle w:val="Corpodetexto2"/>
        <w:ind w:right="-1276"/>
        <w:rPr>
          <w:b w:val="0"/>
        </w:rPr>
      </w:pPr>
      <w:r w:rsidRPr="00FE2637">
        <w:rPr>
          <w:b w:val="0"/>
        </w:rPr>
        <w:t>b) Acompanhar a execução dos serviços;</w:t>
      </w:r>
    </w:p>
    <w:p w:rsidR="006037E0" w:rsidRPr="00FE2637" w:rsidRDefault="006037E0" w:rsidP="00C47468">
      <w:pPr>
        <w:autoSpaceDE w:val="0"/>
        <w:autoSpaceDN w:val="0"/>
        <w:adjustRightInd w:val="0"/>
        <w:ind w:right="-1276"/>
        <w:jc w:val="both"/>
        <w:rPr>
          <w:rFonts w:ascii="Times New Roman" w:eastAsia="Calibri" w:hAnsi="Times New Roman"/>
          <w:sz w:val="24"/>
          <w:szCs w:val="24"/>
          <w:lang w:eastAsia="en-US"/>
        </w:rPr>
      </w:pPr>
      <w:r w:rsidRPr="00FE2637">
        <w:rPr>
          <w:rFonts w:ascii="Times New Roman" w:hAnsi="Times New Roman"/>
          <w:sz w:val="24"/>
          <w:szCs w:val="24"/>
        </w:rPr>
        <w:t>c) Dar à CONTRATADA as condições necessárias à regular execução do Contrato</w:t>
      </w:r>
      <w:r w:rsidR="00F26552">
        <w:rPr>
          <w:rFonts w:ascii="Times New Roman" w:hAnsi="Times New Roman"/>
          <w:sz w:val="24"/>
          <w:szCs w:val="24"/>
        </w:rPr>
        <w:t>.</w:t>
      </w:r>
    </w:p>
    <w:p w:rsidR="006037E0" w:rsidRPr="00FE2637" w:rsidRDefault="006037E0" w:rsidP="00C47468">
      <w:pPr>
        <w:autoSpaceDE w:val="0"/>
        <w:autoSpaceDN w:val="0"/>
        <w:adjustRightInd w:val="0"/>
        <w:ind w:right="-1276"/>
        <w:jc w:val="both"/>
        <w:rPr>
          <w:rFonts w:ascii="Times New Roman" w:eastAsia="Calibri" w:hAnsi="Times New Roman"/>
          <w:b/>
          <w:sz w:val="24"/>
          <w:szCs w:val="24"/>
          <w:lang w:eastAsia="en-US"/>
        </w:rPr>
      </w:pPr>
    </w:p>
    <w:p w:rsidR="00E9445F" w:rsidRPr="00FE2637" w:rsidRDefault="00E9445F" w:rsidP="00C47468">
      <w:pPr>
        <w:ind w:right="-1276"/>
        <w:rPr>
          <w:rFonts w:ascii="Times New Roman" w:eastAsia="Calibri" w:hAnsi="Times New Roman"/>
          <w:b/>
          <w:sz w:val="24"/>
          <w:szCs w:val="24"/>
          <w:lang w:eastAsia="en-US"/>
        </w:rPr>
      </w:pPr>
      <w:r w:rsidRPr="00FE2637">
        <w:rPr>
          <w:rFonts w:ascii="Times New Roman" w:eastAsia="Calibri" w:hAnsi="Times New Roman"/>
          <w:b/>
          <w:sz w:val="24"/>
          <w:szCs w:val="24"/>
          <w:lang w:eastAsia="en-US"/>
        </w:rPr>
        <w:t>7 – VIGÊNCIA</w:t>
      </w:r>
    </w:p>
    <w:p w:rsidR="006037E0" w:rsidRPr="00FE2637" w:rsidRDefault="006037E0" w:rsidP="00C47468">
      <w:pPr>
        <w:ind w:right="-1276"/>
        <w:jc w:val="both"/>
        <w:rPr>
          <w:rFonts w:ascii="Times New Roman" w:hAnsi="Times New Roman"/>
          <w:sz w:val="24"/>
          <w:szCs w:val="24"/>
        </w:rPr>
      </w:pPr>
      <w:r w:rsidRPr="00FE2637">
        <w:rPr>
          <w:rFonts w:ascii="Times New Roman" w:hAnsi="Times New Roman"/>
          <w:sz w:val="24"/>
          <w:szCs w:val="24"/>
        </w:rPr>
        <w:t xml:space="preserve">O </w:t>
      </w:r>
      <w:r w:rsidR="00F26552">
        <w:rPr>
          <w:rFonts w:ascii="Times New Roman" w:hAnsi="Times New Roman"/>
          <w:sz w:val="24"/>
          <w:szCs w:val="24"/>
        </w:rPr>
        <w:t xml:space="preserve">contrato a ser celebrado terá </w:t>
      </w:r>
      <w:r w:rsidRPr="00FE2637">
        <w:rPr>
          <w:rFonts w:ascii="Times New Roman" w:hAnsi="Times New Roman"/>
          <w:sz w:val="24"/>
          <w:szCs w:val="24"/>
        </w:rPr>
        <w:t>vigênci</w:t>
      </w:r>
      <w:r w:rsidR="006B03F9" w:rsidRPr="00FE2637">
        <w:rPr>
          <w:rFonts w:ascii="Times New Roman" w:hAnsi="Times New Roman"/>
          <w:sz w:val="24"/>
          <w:szCs w:val="24"/>
        </w:rPr>
        <w:t>a de 12 meses</w:t>
      </w:r>
      <w:r w:rsidR="00F26552">
        <w:rPr>
          <w:rFonts w:ascii="Times New Roman" w:hAnsi="Times New Roman"/>
          <w:sz w:val="24"/>
          <w:szCs w:val="24"/>
        </w:rPr>
        <w:t xml:space="preserve"> a partir da data de assinatura.</w:t>
      </w:r>
    </w:p>
    <w:p w:rsidR="00E9445F" w:rsidRPr="00FE2637" w:rsidRDefault="00E9445F" w:rsidP="00C47468">
      <w:pPr>
        <w:autoSpaceDE w:val="0"/>
        <w:autoSpaceDN w:val="0"/>
        <w:adjustRightInd w:val="0"/>
        <w:ind w:right="-1276"/>
        <w:jc w:val="both"/>
        <w:rPr>
          <w:rFonts w:ascii="Times New Roman" w:eastAsia="Calibri" w:hAnsi="Times New Roman"/>
          <w:sz w:val="24"/>
          <w:szCs w:val="24"/>
          <w:lang w:eastAsia="en-US"/>
        </w:rPr>
      </w:pPr>
    </w:p>
    <w:p w:rsidR="006037E0" w:rsidRPr="00FE2637" w:rsidRDefault="006037E0" w:rsidP="00C47468">
      <w:pPr>
        <w:ind w:right="-1276"/>
        <w:rPr>
          <w:rFonts w:ascii="Times New Roman" w:hAnsi="Times New Roman"/>
          <w:b/>
          <w:sz w:val="24"/>
          <w:szCs w:val="24"/>
        </w:rPr>
      </w:pPr>
      <w:r w:rsidRPr="00FE2637">
        <w:rPr>
          <w:rFonts w:ascii="Times New Roman" w:hAnsi="Times New Roman"/>
          <w:b/>
          <w:sz w:val="24"/>
          <w:szCs w:val="24"/>
        </w:rPr>
        <w:t>8 - DO REAJUSTAMENTO DE PREÇOS</w:t>
      </w:r>
    </w:p>
    <w:p w:rsidR="006037E0" w:rsidRPr="00FE2637" w:rsidRDefault="006037E0" w:rsidP="00C47468">
      <w:pPr>
        <w:ind w:right="-1276"/>
        <w:jc w:val="both"/>
        <w:rPr>
          <w:rFonts w:ascii="Times New Roman" w:hAnsi="Times New Roman"/>
          <w:sz w:val="24"/>
          <w:szCs w:val="24"/>
        </w:rPr>
      </w:pPr>
      <w:r w:rsidRPr="00FE2637">
        <w:rPr>
          <w:rFonts w:ascii="Times New Roman" w:hAnsi="Times New Roman"/>
          <w:sz w:val="24"/>
          <w:szCs w:val="24"/>
        </w:rPr>
        <w:t>O preço contratado</w:t>
      </w:r>
      <w:r w:rsidR="00F26552">
        <w:rPr>
          <w:rFonts w:ascii="Times New Roman" w:hAnsi="Times New Roman"/>
          <w:sz w:val="24"/>
          <w:szCs w:val="24"/>
        </w:rPr>
        <w:t xml:space="preserve"> não sofrerá qualquer tipo de reajuste durante a vigência do contrato</w:t>
      </w:r>
      <w:r w:rsidR="00281A82">
        <w:rPr>
          <w:rFonts w:ascii="Times New Roman" w:hAnsi="Times New Roman"/>
          <w:sz w:val="24"/>
          <w:szCs w:val="24"/>
        </w:rPr>
        <w:t>.</w:t>
      </w:r>
    </w:p>
    <w:p w:rsidR="006037E0" w:rsidRPr="00FE2637" w:rsidRDefault="006037E0" w:rsidP="00C47468">
      <w:pPr>
        <w:autoSpaceDE w:val="0"/>
        <w:autoSpaceDN w:val="0"/>
        <w:adjustRightInd w:val="0"/>
        <w:ind w:right="-1276"/>
        <w:jc w:val="both"/>
        <w:rPr>
          <w:rFonts w:ascii="Times New Roman" w:eastAsia="Calibri" w:hAnsi="Times New Roman"/>
          <w:sz w:val="24"/>
          <w:szCs w:val="24"/>
          <w:lang w:eastAsia="en-US"/>
        </w:rPr>
      </w:pPr>
    </w:p>
    <w:p w:rsidR="00E9445F" w:rsidRPr="00FE2637" w:rsidRDefault="006037E0" w:rsidP="00C47468">
      <w:pPr>
        <w:autoSpaceDE w:val="0"/>
        <w:autoSpaceDN w:val="0"/>
        <w:adjustRightInd w:val="0"/>
        <w:ind w:right="-1276"/>
        <w:jc w:val="both"/>
        <w:rPr>
          <w:rFonts w:ascii="Times New Roman" w:eastAsia="Calibri" w:hAnsi="Times New Roman"/>
          <w:b/>
          <w:sz w:val="24"/>
          <w:szCs w:val="24"/>
          <w:lang w:eastAsia="en-US"/>
        </w:rPr>
      </w:pPr>
      <w:r w:rsidRPr="00FE2637">
        <w:rPr>
          <w:rFonts w:ascii="Times New Roman" w:eastAsia="Calibri" w:hAnsi="Times New Roman"/>
          <w:b/>
          <w:sz w:val="24"/>
          <w:szCs w:val="24"/>
          <w:lang w:eastAsia="en-US"/>
        </w:rPr>
        <w:t>9 – PAGAMENTO</w:t>
      </w:r>
    </w:p>
    <w:p w:rsidR="00E9445F" w:rsidRDefault="00E9445F" w:rsidP="00C47468">
      <w:pPr>
        <w:ind w:right="-1276"/>
        <w:jc w:val="both"/>
        <w:rPr>
          <w:rFonts w:ascii="Times New Roman" w:eastAsia="Calibri" w:hAnsi="Times New Roman"/>
          <w:sz w:val="24"/>
          <w:szCs w:val="24"/>
          <w:lang w:eastAsia="en-US"/>
        </w:rPr>
      </w:pPr>
      <w:bookmarkStart w:id="2" w:name="_Hlk65479667"/>
      <w:r w:rsidRPr="00FE2637">
        <w:rPr>
          <w:rFonts w:ascii="Times New Roman" w:hAnsi="Times New Roman"/>
          <w:sz w:val="24"/>
          <w:szCs w:val="24"/>
        </w:rPr>
        <w:t>Os pagamentos serão efetuados em até 1</w:t>
      </w:r>
      <w:r w:rsidR="00ED5780">
        <w:rPr>
          <w:rFonts w:ascii="Times New Roman" w:hAnsi="Times New Roman"/>
          <w:sz w:val="24"/>
          <w:szCs w:val="24"/>
        </w:rPr>
        <w:t>5</w:t>
      </w:r>
      <w:r w:rsidRPr="00FE2637">
        <w:rPr>
          <w:rFonts w:ascii="Times New Roman" w:hAnsi="Times New Roman"/>
          <w:sz w:val="24"/>
          <w:szCs w:val="24"/>
        </w:rPr>
        <w:t xml:space="preserve"> (</w:t>
      </w:r>
      <w:r w:rsidR="00ED5780">
        <w:rPr>
          <w:rFonts w:ascii="Times New Roman" w:hAnsi="Times New Roman"/>
          <w:sz w:val="24"/>
          <w:szCs w:val="24"/>
        </w:rPr>
        <w:t>quinze</w:t>
      </w:r>
      <w:r w:rsidRPr="00FE2637">
        <w:rPr>
          <w:rFonts w:ascii="Times New Roman" w:hAnsi="Times New Roman"/>
          <w:sz w:val="24"/>
          <w:szCs w:val="24"/>
        </w:rPr>
        <w:t xml:space="preserve">) dias após a </w:t>
      </w:r>
      <w:r w:rsidR="006037E0" w:rsidRPr="00FE2637">
        <w:rPr>
          <w:rFonts w:ascii="Times New Roman" w:hAnsi="Times New Roman"/>
          <w:sz w:val="24"/>
          <w:szCs w:val="24"/>
        </w:rPr>
        <w:t xml:space="preserve">prestação </w:t>
      </w:r>
      <w:r w:rsidRPr="00FE2637">
        <w:rPr>
          <w:rFonts w:ascii="Times New Roman" w:hAnsi="Times New Roman"/>
          <w:sz w:val="24"/>
          <w:szCs w:val="24"/>
        </w:rPr>
        <w:t xml:space="preserve">dos serviços, </w:t>
      </w:r>
      <w:r w:rsidRPr="00FE2637">
        <w:rPr>
          <w:rFonts w:ascii="Times New Roman" w:eastAsia="Calibri" w:hAnsi="Times New Roman"/>
          <w:sz w:val="24"/>
          <w:szCs w:val="24"/>
          <w:lang w:eastAsia="en-US"/>
        </w:rPr>
        <w:t>acompanhados dos documentos fiscais devidamente liquidados pelo referido Setor</w:t>
      </w:r>
      <w:bookmarkStart w:id="3" w:name="_Hlk65480898"/>
      <w:r w:rsidR="00ED5780">
        <w:rPr>
          <w:rFonts w:ascii="Times New Roman" w:eastAsia="Calibri" w:hAnsi="Times New Roman"/>
          <w:sz w:val="24"/>
          <w:szCs w:val="24"/>
          <w:lang w:eastAsia="en-US"/>
        </w:rPr>
        <w:t>.</w:t>
      </w:r>
    </w:p>
    <w:bookmarkEnd w:id="2"/>
    <w:bookmarkEnd w:id="3"/>
    <w:p w:rsidR="00E9445F" w:rsidRPr="00FE2637" w:rsidRDefault="00E9445F" w:rsidP="00C47468">
      <w:pPr>
        <w:autoSpaceDE w:val="0"/>
        <w:autoSpaceDN w:val="0"/>
        <w:adjustRightInd w:val="0"/>
        <w:ind w:right="-1276"/>
        <w:jc w:val="both"/>
        <w:rPr>
          <w:rFonts w:ascii="Times New Roman" w:eastAsia="Calibri" w:hAnsi="Times New Roman"/>
          <w:b/>
          <w:sz w:val="24"/>
          <w:szCs w:val="24"/>
          <w:lang w:eastAsia="en-US"/>
        </w:rPr>
      </w:pPr>
    </w:p>
    <w:p w:rsidR="00ED5780" w:rsidRDefault="006037E0" w:rsidP="00C47468">
      <w:pPr>
        <w:autoSpaceDE w:val="0"/>
        <w:autoSpaceDN w:val="0"/>
        <w:adjustRightInd w:val="0"/>
        <w:ind w:right="-1276"/>
        <w:jc w:val="both"/>
        <w:rPr>
          <w:rFonts w:ascii="Times New Roman" w:eastAsia="Calibri" w:hAnsi="Times New Roman"/>
          <w:b/>
          <w:sz w:val="24"/>
          <w:szCs w:val="24"/>
          <w:lang w:eastAsia="en-US"/>
        </w:rPr>
      </w:pPr>
      <w:r w:rsidRPr="00FE2637">
        <w:rPr>
          <w:rFonts w:ascii="Times New Roman" w:eastAsia="Calibri" w:hAnsi="Times New Roman"/>
          <w:b/>
          <w:sz w:val="24"/>
          <w:szCs w:val="24"/>
          <w:lang w:eastAsia="en-US"/>
        </w:rPr>
        <w:t>10</w:t>
      </w:r>
      <w:r w:rsidR="00E9445F" w:rsidRPr="00FE2637">
        <w:rPr>
          <w:rFonts w:ascii="Times New Roman" w:eastAsia="Calibri" w:hAnsi="Times New Roman"/>
          <w:b/>
          <w:sz w:val="24"/>
          <w:szCs w:val="24"/>
          <w:lang w:eastAsia="en-US"/>
        </w:rPr>
        <w:t xml:space="preserve"> </w:t>
      </w:r>
      <w:r w:rsidR="00ED5780">
        <w:rPr>
          <w:rFonts w:ascii="Times New Roman" w:eastAsia="Calibri" w:hAnsi="Times New Roman"/>
          <w:b/>
          <w:sz w:val="24"/>
          <w:szCs w:val="24"/>
          <w:lang w:eastAsia="en-US"/>
        </w:rPr>
        <w:t>–</w:t>
      </w:r>
      <w:r w:rsidR="00E9445F" w:rsidRPr="00FE2637">
        <w:rPr>
          <w:rFonts w:ascii="Times New Roman" w:eastAsia="Calibri" w:hAnsi="Times New Roman"/>
          <w:b/>
          <w:sz w:val="24"/>
          <w:szCs w:val="24"/>
          <w:lang w:eastAsia="en-US"/>
        </w:rPr>
        <w:t xml:space="preserve"> </w:t>
      </w:r>
      <w:r w:rsidR="00ED5780">
        <w:rPr>
          <w:rFonts w:ascii="Times New Roman" w:eastAsia="Calibri" w:hAnsi="Times New Roman"/>
          <w:b/>
          <w:sz w:val="24"/>
          <w:szCs w:val="24"/>
          <w:lang w:eastAsia="en-US"/>
        </w:rPr>
        <w:t>DA FISCALIZAÇÃO</w:t>
      </w:r>
    </w:p>
    <w:p w:rsidR="00ED5780" w:rsidRDefault="00ED5780" w:rsidP="00C47468">
      <w:pPr>
        <w:autoSpaceDE w:val="0"/>
        <w:autoSpaceDN w:val="0"/>
        <w:adjustRightInd w:val="0"/>
        <w:ind w:right="-1276"/>
        <w:jc w:val="both"/>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A fiscalização e controle será exercida pela Secretária Municipal de Saúde, por meio da titular da pasta Sr. Adrian</w:t>
      </w:r>
      <w:r w:rsidR="00561875">
        <w:rPr>
          <w:rFonts w:ascii="Times New Roman" w:eastAsia="Calibri" w:hAnsi="Times New Roman"/>
          <w:bCs/>
          <w:sz w:val="24"/>
          <w:szCs w:val="24"/>
          <w:lang w:eastAsia="en-US"/>
        </w:rPr>
        <w:t>a</w:t>
      </w:r>
      <w:r>
        <w:rPr>
          <w:rFonts w:ascii="Times New Roman" w:eastAsia="Calibri" w:hAnsi="Times New Roman"/>
          <w:bCs/>
          <w:sz w:val="24"/>
          <w:szCs w:val="24"/>
          <w:lang w:eastAsia="en-US"/>
        </w:rPr>
        <w:t xml:space="preserve"> Sirlei Mueller Costa ou quem vier a substituí-la.</w:t>
      </w:r>
    </w:p>
    <w:p w:rsidR="00ED5780" w:rsidRPr="00ED5780" w:rsidRDefault="00ED5780" w:rsidP="00C47468">
      <w:pPr>
        <w:autoSpaceDE w:val="0"/>
        <w:autoSpaceDN w:val="0"/>
        <w:adjustRightInd w:val="0"/>
        <w:ind w:right="-1276"/>
        <w:jc w:val="both"/>
        <w:rPr>
          <w:rFonts w:ascii="Times New Roman" w:eastAsia="Calibri" w:hAnsi="Times New Roman"/>
          <w:bCs/>
          <w:sz w:val="24"/>
          <w:szCs w:val="24"/>
          <w:lang w:eastAsia="en-US"/>
        </w:rPr>
      </w:pPr>
    </w:p>
    <w:p w:rsidR="00E9445F" w:rsidRPr="00FE2637" w:rsidRDefault="00ED5780" w:rsidP="00C47468">
      <w:pPr>
        <w:autoSpaceDE w:val="0"/>
        <w:autoSpaceDN w:val="0"/>
        <w:adjustRightInd w:val="0"/>
        <w:ind w:right="-1276"/>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11 - </w:t>
      </w:r>
      <w:r w:rsidR="00E9445F" w:rsidRPr="00FE2637">
        <w:rPr>
          <w:rFonts w:ascii="Times New Roman" w:eastAsia="Calibri" w:hAnsi="Times New Roman"/>
          <w:b/>
          <w:sz w:val="24"/>
          <w:szCs w:val="24"/>
          <w:lang w:eastAsia="en-US"/>
        </w:rPr>
        <w:t>ORÇAMENTO</w:t>
      </w:r>
    </w:p>
    <w:p w:rsidR="00E9445F" w:rsidRDefault="00E9445F" w:rsidP="00C47468">
      <w:pPr>
        <w:autoSpaceDE w:val="0"/>
        <w:autoSpaceDN w:val="0"/>
        <w:adjustRightInd w:val="0"/>
        <w:ind w:right="-1276"/>
        <w:jc w:val="both"/>
        <w:rPr>
          <w:rFonts w:ascii="Times New Roman" w:eastAsia="Calibri" w:hAnsi="Times New Roman"/>
          <w:sz w:val="24"/>
          <w:szCs w:val="24"/>
          <w:lang w:eastAsia="en-US"/>
        </w:rPr>
      </w:pPr>
      <w:r w:rsidRPr="00FE2637">
        <w:rPr>
          <w:rFonts w:ascii="Times New Roman" w:eastAsia="Calibri" w:hAnsi="Times New Roman"/>
          <w:sz w:val="24"/>
          <w:szCs w:val="24"/>
          <w:lang w:eastAsia="en-US"/>
        </w:rPr>
        <w:t xml:space="preserve">As despesas decorrentes dos serviços contratados correrão por conta das </w:t>
      </w:r>
      <w:r w:rsidR="00C47468">
        <w:rPr>
          <w:rFonts w:ascii="Times New Roman" w:eastAsia="Calibri" w:hAnsi="Times New Roman"/>
          <w:sz w:val="24"/>
          <w:szCs w:val="24"/>
          <w:lang w:eastAsia="en-US"/>
        </w:rPr>
        <w:t xml:space="preserve">seguintes </w:t>
      </w:r>
      <w:r w:rsidRPr="00FE2637">
        <w:rPr>
          <w:rFonts w:ascii="Times New Roman" w:eastAsia="Calibri" w:hAnsi="Times New Roman"/>
          <w:sz w:val="24"/>
          <w:szCs w:val="24"/>
          <w:lang w:eastAsia="en-US"/>
        </w:rPr>
        <w:t>Dotações Orçamentárias</w:t>
      </w:r>
      <w:r w:rsidR="00C47468">
        <w:rPr>
          <w:rFonts w:ascii="Times New Roman" w:eastAsia="Calibri" w:hAnsi="Times New Roman"/>
          <w:sz w:val="24"/>
          <w:szCs w:val="24"/>
          <w:lang w:eastAsia="en-US"/>
        </w:rPr>
        <w:t>:</w:t>
      </w:r>
    </w:p>
    <w:p w:rsidR="00C47468" w:rsidRDefault="00C47468" w:rsidP="00C47468">
      <w:pPr>
        <w:autoSpaceDE w:val="0"/>
        <w:autoSpaceDN w:val="0"/>
        <w:adjustRightInd w:val="0"/>
        <w:ind w:right="-1276"/>
        <w:jc w:val="both"/>
        <w:rPr>
          <w:rFonts w:ascii="Times New Roman" w:eastAsia="Calibri" w:hAnsi="Times New Roman"/>
          <w:sz w:val="24"/>
          <w:szCs w:val="24"/>
          <w:lang w:eastAsia="en-US"/>
        </w:rPr>
      </w:pPr>
    </w:p>
    <w:p w:rsidR="00C47468" w:rsidRDefault="00C47468" w:rsidP="00C47468">
      <w:pPr>
        <w:autoSpaceDE w:val="0"/>
        <w:autoSpaceDN w:val="0"/>
        <w:adjustRightInd w:val="0"/>
        <w:ind w:right="-1276"/>
        <w:jc w:val="both"/>
        <w:rPr>
          <w:rFonts w:ascii="Times New Roman" w:eastAsia="Calibri" w:hAnsi="Times New Roman"/>
          <w:sz w:val="24"/>
          <w:szCs w:val="24"/>
          <w:lang w:eastAsia="en-US"/>
        </w:rPr>
      </w:pPr>
      <w:r>
        <w:rPr>
          <w:rFonts w:ascii="Times New Roman" w:eastAsia="Calibri" w:hAnsi="Times New Roman"/>
          <w:sz w:val="24"/>
          <w:szCs w:val="24"/>
          <w:lang w:eastAsia="en-US"/>
        </w:rPr>
        <w:t>Proj./Ativ.: 1.100   Enfrentamento Coronavírus (Portaria 650/2021)</w:t>
      </w:r>
    </w:p>
    <w:p w:rsidR="00C47468" w:rsidRDefault="00C47468" w:rsidP="00C47468">
      <w:pPr>
        <w:autoSpaceDE w:val="0"/>
        <w:autoSpaceDN w:val="0"/>
        <w:adjustRightInd w:val="0"/>
        <w:ind w:right="-1276"/>
        <w:jc w:val="both"/>
        <w:rPr>
          <w:rFonts w:ascii="Times New Roman" w:eastAsia="Calibri" w:hAnsi="Times New Roman"/>
          <w:sz w:val="24"/>
          <w:szCs w:val="24"/>
          <w:lang w:eastAsia="en-US"/>
        </w:rPr>
      </w:pPr>
      <w:r>
        <w:rPr>
          <w:rFonts w:ascii="Times New Roman" w:eastAsia="Calibri" w:hAnsi="Times New Roman"/>
          <w:sz w:val="24"/>
          <w:szCs w:val="24"/>
          <w:lang w:eastAsia="en-US"/>
        </w:rPr>
        <w:t>660                         Outros Serviços de Terceiros- Pessoa Jurídica</w:t>
      </w:r>
    </w:p>
    <w:p w:rsidR="00C47468" w:rsidRDefault="00C47468" w:rsidP="00C47468">
      <w:pPr>
        <w:autoSpaceDE w:val="0"/>
        <w:autoSpaceDN w:val="0"/>
        <w:adjustRightInd w:val="0"/>
        <w:ind w:right="-1276"/>
        <w:jc w:val="both"/>
        <w:rPr>
          <w:rFonts w:ascii="Times New Roman" w:eastAsia="Calibri" w:hAnsi="Times New Roman"/>
          <w:sz w:val="24"/>
          <w:szCs w:val="24"/>
          <w:lang w:eastAsia="en-US"/>
        </w:rPr>
      </w:pPr>
      <w:r>
        <w:rPr>
          <w:rFonts w:ascii="Times New Roman" w:eastAsia="Calibri" w:hAnsi="Times New Roman"/>
          <w:sz w:val="24"/>
          <w:szCs w:val="24"/>
          <w:lang w:eastAsia="en-US"/>
        </w:rPr>
        <w:t>Proj./Ativ.: 2.039   Assistência à Saúde da População</w:t>
      </w:r>
    </w:p>
    <w:p w:rsidR="00C47468" w:rsidRPr="00FE2637" w:rsidRDefault="00C47468" w:rsidP="00C47468">
      <w:pPr>
        <w:autoSpaceDE w:val="0"/>
        <w:autoSpaceDN w:val="0"/>
        <w:adjustRightInd w:val="0"/>
        <w:ind w:right="-1276"/>
        <w:jc w:val="both"/>
        <w:rPr>
          <w:rFonts w:ascii="Times New Roman" w:eastAsia="Calibri" w:hAnsi="Times New Roman"/>
          <w:sz w:val="24"/>
          <w:szCs w:val="24"/>
          <w:lang w:eastAsia="en-US"/>
        </w:rPr>
      </w:pPr>
      <w:r>
        <w:rPr>
          <w:rFonts w:ascii="Times New Roman" w:eastAsia="Calibri" w:hAnsi="Times New Roman"/>
          <w:sz w:val="24"/>
          <w:szCs w:val="24"/>
          <w:lang w:eastAsia="en-US"/>
        </w:rPr>
        <w:t>446                         Outras Despesas de Pessoal Dec Contratos de</w:t>
      </w:r>
    </w:p>
    <w:p w:rsidR="00E9445F" w:rsidRPr="00FE2637" w:rsidRDefault="00E9445F" w:rsidP="00A17897">
      <w:pPr>
        <w:autoSpaceDE w:val="0"/>
        <w:autoSpaceDN w:val="0"/>
        <w:adjustRightInd w:val="0"/>
        <w:jc w:val="both"/>
        <w:rPr>
          <w:rFonts w:ascii="Times New Roman" w:hAnsi="Times New Roman"/>
          <w:b/>
          <w:sz w:val="24"/>
          <w:szCs w:val="24"/>
        </w:rPr>
      </w:pPr>
    </w:p>
    <w:p w:rsidR="005B56BE" w:rsidRPr="00FE2637" w:rsidRDefault="005B56BE" w:rsidP="00A17897">
      <w:pPr>
        <w:rPr>
          <w:rFonts w:ascii="Times New Roman" w:hAnsi="Times New Roman"/>
          <w:sz w:val="24"/>
          <w:szCs w:val="24"/>
        </w:rPr>
      </w:pPr>
    </w:p>
    <w:p w:rsidR="005B56BE" w:rsidRPr="00FE2637" w:rsidRDefault="005B56BE" w:rsidP="00C47468">
      <w:pPr>
        <w:ind w:firstLine="1440"/>
        <w:jc w:val="right"/>
        <w:rPr>
          <w:rFonts w:ascii="Times New Roman" w:hAnsi="Times New Roman"/>
          <w:sz w:val="24"/>
          <w:szCs w:val="24"/>
        </w:rPr>
      </w:pPr>
      <w:r w:rsidRPr="00FE2637">
        <w:rPr>
          <w:rFonts w:ascii="Times New Roman" w:hAnsi="Times New Roman"/>
          <w:sz w:val="24"/>
          <w:szCs w:val="24"/>
        </w:rPr>
        <w:t>Pinheirinho do Vale - RS, em</w:t>
      </w:r>
      <w:r w:rsidR="006B03F9" w:rsidRPr="00FE2637">
        <w:rPr>
          <w:rFonts w:ascii="Times New Roman" w:hAnsi="Times New Roman"/>
          <w:sz w:val="24"/>
          <w:szCs w:val="24"/>
        </w:rPr>
        <w:t xml:space="preserve"> </w:t>
      </w:r>
      <w:r w:rsidR="005A6207">
        <w:rPr>
          <w:rFonts w:ascii="Times New Roman" w:hAnsi="Times New Roman"/>
          <w:sz w:val="24"/>
          <w:szCs w:val="24"/>
        </w:rPr>
        <w:t>17</w:t>
      </w:r>
      <w:r w:rsidR="003A5780" w:rsidRPr="00FE2637">
        <w:rPr>
          <w:rFonts w:ascii="Times New Roman" w:hAnsi="Times New Roman"/>
          <w:sz w:val="24"/>
          <w:szCs w:val="24"/>
        </w:rPr>
        <w:t xml:space="preserve"> </w:t>
      </w:r>
      <w:r w:rsidRPr="00FE2637">
        <w:rPr>
          <w:rFonts w:ascii="Times New Roman" w:hAnsi="Times New Roman"/>
          <w:sz w:val="24"/>
          <w:szCs w:val="24"/>
        </w:rPr>
        <w:t xml:space="preserve">de </w:t>
      </w:r>
      <w:r w:rsidR="00C47468">
        <w:rPr>
          <w:rFonts w:ascii="Times New Roman" w:hAnsi="Times New Roman"/>
          <w:sz w:val="24"/>
          <w:szCs w:val="24"/>
        </w:rPr>
        <w:t xml:space="preserve">junho </w:t>
      </w:r>
      <w:r w:rsidR="006B03F9" w:rsidRPr="00FE2637">
        <w:rPr>
          <w:rFonts w:ascii="Times New Roman" w:hAnsi="Times New Roman"/>
          <w:sz w:val="24"/>
          <w:szCs w:val="24"/>
        </w:rPr>
        <w:t>de 20</w:t>
      </w:r>
      <w:r w:rsidR="00281A82">
        <w:rPr>
          <w:rFonts w:ascii="Times New Roman" w:hAnsi="Times New Roman"/>
          <w:sz w:val="24"/>
          <w:szCs w:val="24"/>
        </w:rPr>
        <w:t>21.</w:t>
      </w:r>
    </w:p>
    <w:p w:rsidR="005B56BE" w:rsidRPr="00FE2637" w:rsidRDefault="005B56BE" w:rsidP="005B56BE">
      <w:pPr>
        <w:jc w:val="center"/>
        <w:rPr>
          <w:rFonts w:ascii="Times New Roman" w:hAnsi="Times New Roman"/>
          <w:spacing w:val="14"/>
          <w:sz w:val="24"/>
          <w:szCs w:val="24"/>
        </w:rPr>
      </w:pPr>
    </w:p>
    <w:p w:rsidR="005B56BE" w:rsidRPr="00FE2637" w:rsidRDefault="005B56BE" w:rsidP="005B56BE">
      <w:pPr>
        <w:jc w:val="center"/>
        <w:rPr>
          <w:rFonts w:ascii="Times New Roman" w:hAnsi="Times New Roman"/>
          <w:spacing w:val="14"/>
          <w:sz w:val="24"/>
          <w:szCs w:val="24"/>
        </w:rPr>
      </w:pPr>
    </w:p>
    <w:p w:rsidR="005B56BE" w:rsidRPr="00FE2637" w:rsidRDefault="005B56BE" w:rsidP="005B56BE">
      <w:pPr>
        <w:jc w:val="center"/>
        <w:rPr>
          <w:rFonts w:ascii="Times New Roman" w:hAnsi="Times New Roman"/>
          <w:spacing w:val="14"/>
          <w:sz w:val="24"/>
          <w:szCs w:val="24"/>
        </w:rPr>
      </w:pPr>
      <w:r w:rsidRPr="00FE2637">
        <w:rPr>
          <w:rFonts w:ascii="Times New Roman" w:hAnsi="Times New Roman"/>
          <w:spacing w:val="14"/>
          <w:sz w:val="24"/>
          <w:szCs w:val="24"/>
        </w:rPr>
        <w:t>___________________________</w:t>
      </w:r>
    </w:p>
    <w:p w:rsidR="005B56BE" w:rsidRPr="00FE2637" w:rsidRDefault="004E3E45" w:rsidP="005B56BE">
      <w:pPr>
        <w:jc w:val="center"/>
        <w:rPr>
          <w:rFonts w:ascii="Times New Roman" w:hAnsi="Times New Roman"/>
          <w:b/>
          <w:spacing w:val="14"/>
          <w:sz w:val="24"/>
          <w:szCs w:val="24"/>
        </w:rPr>
      </w:pPr>
      <w:r>
        <w:rPr>
          <w:rFonts w:ascii="Times New Roman" w:hAnsi="Times New Roman"/>
          <w:b/>
          <w:spacing w:val="14"/>
          <w:sz w:val="24"/>
          <w:szCs w:val="24"/>
        </w:rPr>
        <w:t>NELBO ALDAIR APPEL</w:t>
      </w:r>
    </w:p>
    <w:p w:rsidR="005B56BE" w:rsidRPr="00FE2637" w:rsidRDefault="005B56BE" w:rsidP="005B56BE">
      <w:pPr>
        <w:jc w:val="center"/>
        <w:rPr>
          <w:rFonts w:ascii="Times New Roman" w:hAnsi="Times New Roman"/>
          <w:spacing w:val="14"/>
          <w:sz w:val="24"/>
          <w:szCs w:val="24"/>
        </w:rPr>
      </w:pPr>
      <w:r w:rsidRPr="00FE2637">
        <w:rPr>
          <w:rFonts w:ascii="Times New Roman" w:hAnsi="Times New Roman"/>
          <w:spacing w:val="14"/>
          <w:sz w:val="24"/>
          <w:szCs w:val="24"/>
        </w:rPr>
        <w:t>Prefeito Municipal</w:t>
      </w:r>
    </w:p>
    <w:p w:rsidR="005B56BE" w:rsidRPr="00FE2637" w:rsidRDefault="005B56BE" w:rsidP="005B56BE">
      <w:pPr>
        <w:jc w:val="center"/>
        <w:rPr>
          <w:rFonts w:ascii="Times New Roman" w:hAnsi="Times New Roman"/>
          <w:spacing w:val="14"/>
          <w:sz w:val="24"/>
          <w:szCs w:val="24"/>
        </w:rPr>
      </w:pPr>
    </w:p>
    <w:p w:rsidR="005B56BE" w:rsidRPr="00FE2637" w:rsidRDefault="005B56BE" w:rsidP="00A17897">
      <w:pPr>
        <w:rPr>
          <w:rFonts w:ascii="Times New Roman" w:hAnsi="Times New Roman"/>
          <w:sz w:val="24"/>
          <w:szCs w:val="24"/>
        </w:rPr>
      </w:pPr>
    </w:p>
    <w:sectPr w:rsidR="005B56BE" w:rsidRPr="00FE2637" w:rsidSect="004E3E45">
      <w:headerReference w:type="default" r:id="rId7"/>
      <w:footerReference w:type="default" r:id="rId8"/>
      <w:pgSz w:w="11907" w:h="16840" w:code="9"/>
      <w:pgMar w:top="1481" w:right="1701" w:bottom="1701" w:left="1701" w:header="170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42A" w:rsidRDefault="00EB242A" w:rsidP="00A17897">
      <w:r>
        <w:separator/>
      </w:r>
    </w:p>
  </w:endnote>
  <w:endnote w:type="continuationSeparator" w:id="0">
    <w:p w:rsidR="00EB242A" w:rsidRDefault="00EB242A" w:rsidP="00A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F71" w:rsidRDefault="00EB242A">
    <w:pPr>
      <w:pStyle w:val="Rodap"/>
    </w:pPr>
  </w:p>
  <w:p w:rsidR="00F70F71" w:rsidRDefault="00EB24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42A" w:rsidRDefault="00EB242A" w:rsidP="00A17897">
      <w:r>
        <w:separator/>
      </w:r>
    </w:p>
  </w:footnote>
  <w:footnote w:type="continuationSeparator" w:id="0">
    <w:p w:rsidR="00EB242A" w:rsidRDefault="00EB242A" w:rsidP="00A1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E45" w:rsidRDefault="00EB242A" w:rsidP="004E3E4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2" o:spid="_x0000_s2050" type="#_x0000_t75" style="position:absolute;margin-left:-86pt;margin-top:-110.35pt;width:597.3pt;height:844.8pt;z-index:-251658752;mso-position-horizontal-relative:margin;mso-position-vertical-relative:margin" o:allowincell="f">
          <v:imagedata r:id="rId1" o:title="f5300096-b10d-4ced-8199-78bdab2e23de"/>
          <w10:wrap anchorx="margin" anchory="margin"/>
        </v:shape>
      </w:pict>
    </w:r>
  </w:p>
  <w:p w:rsidR="001E2ABD" w:rsidRPr="004E3E45" w:rsidRDefault="00EB242A" w:rsidP="004E3E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215A"/>
    <w:multiLevelType w:val="hybridMultilevel"/>
    <w:tmpl w:val="4F48EEA6"/>
    <w:lvl w:ilvl="0" w:tplc="8040B654">
      <w:start w:val="1"/>
      <w:numFmt w:val="bullet"/>
      <w:lvlText w:val=""/>
      <w:lvlJc w:val="left"/>
      <w:pPr>
        <w:ind w:left="786" w:hanging="360"/>
      </w:pPr>
      <w:rPr>
        <w:rFonts w:ascii="Symbol" w:eastAsia="Calibri" w:hAnsi="Symbol" w:cs="Times New Roman"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 w15:restartNumberingAfterBreak="0">
    <w:nsid w:val="1A5D28BA"/>
    <w:multiLevelType w:val="hybridMultilevel"/>
    <w:tmpl w:val="F1FCDFF4"/>
    <w:lvl w:ilvl="0" w:tplc="46B4D8F0">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1DAC1026"/>
    <w:multiLevelType w:val="hybridMultilevel"/>
    <w:tmpl w:val="06BE29E2"/>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FF91D88"/>
    <w:multiLevelType w:val="hybridMultilevel"/>
    <w:tmpl w:val="351006F8"/>
    <w:lvl w:ilvl="0" w:tplc="908A82F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864F9F"/>
    <w:multiLevelType w:val="multilevel"/>
    <w:tmpl w:val="2E0E1AA2"/>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DEE1F7A"/>
    <w:multiLevelType w:val="hybridMultilevel"/>
    <w:tmpl w:val="22C8BF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C626B8"/>
    <w:multiLevelType w:val="hybridMultilevel"/>
    <w:tmpl w:val="2454012E"/>
    <w:lvl w:ilvl="0" w:tplc="0BAC434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23C212F"/>
    <w:multiLevelType w:val="hybridMultilevel"/>
    <w:tmpl w:val="12824B2E"/>
    <w:lvl w:ilvl="0" w:tplc="0652B73C">
      <w:start w:val="1"/>
      <w:numFmt w:val="lowerLetter"/>
      <w:lvlText w:val="%1)"/>
      <w:lvlJc w:val="left"/>
      <w:pPr>
        <w:ind w:left="502" w:hanging="360"/>
      </w:pPr>
      <w:rPr>
        <w:rFonts w:ascii="Arial" w:hAnsi="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441134"/>
    <w:multiLevelType w:val="hybridMultilevel"/>
    <w:tmpl w:val="1424E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97"/>
    <w:rsid w:val="000201DD"/>
    <w:rsid w:val="00021066"/>
    <w:rsid w:val="00026B86"/>
    <w:rsid w:val="00056EEF"/>
    <w:rsid w:val="000C192C"/>
    <w:rsid w:val="000D3780"/>
    <w:rsid w:val="00110685"/>
    <w:rsid w:val="00117533"/>
    <w:rsid w:val="0014327E"/>
    <w:rsid w:val="00151BF3"/>
    <w:rsid w:val="001B7E97"/>
    <w:rsid w:val="001D06AF"/>
    <w:rsid w:val="002443E9"/>
    <w:rsid w:val="00281A82"/>
    <w:rsid w:val="0029243F"/>
    <w:rsid w:val="002B55B1"/>
    <w:rsid w:val="002F3B9B"/>
    <w:rsid w:val="00345F30"/>
    <w:rsid w:val="003A5780"/>
    <w:rsid w:val="003F27F1"/>
    <w:rsid w:val="003F45BE"/>
    <w:rsid w:val="004213DA"/>
    <w:rsid w:val="00441090"/>
    <w:rsid w:val="0044665F"/>
    <w:rsid w:val="00484CFE"/>
    <w:rsid w:val="004948CA"/>
    <w:rsid w:val="00494E99"/>
    <w:rsid w:val="004D117C"/>
    <w:rsid w:val="004E1D18"/>
    <w:rsid w:val="004E3E45"/>
    <w:rsid w:val="00511B7D"/>
    <w:rsid w:val="0053600F"/>
    <w:rsid w:val="00561875"/>
    <w:rsid w:val="00562053"/>
    <w:rsid w:val="005A6207"/>
    <w:rsid w:val="005B56BE"/>
    <w:rsid w:val="005F326F"/>
    <w:rsid w:val="006037E0"/>
    <w:rsid w:val="0062393C"/>
    <w:rsid w:val="00677A73"/>
    <w:rsid w:val="00693897"/>
    <w:rsid w:val="006B03F9"/>
    <w:rsid w:val="00724997"/>
    <w:rsid w:val="00724E93"/>
    <w:rsid w:val="00783096"/>
    <w:rsid w:val="008141BF"/>
    <w:rsid w:val="00852B75"/>
    <w:rsid w:val="008922F9"/>
    <w:rsid w:val="008F307A"/>
    <w:rsid w:val="00901BF2"/>
    <w:rsid w:val="009471DE"/>
    <w:rsid w:val="00A17897"/>
    <w:rsid w:val="00A2296C"/>
    <w:rsid w:val="00A84D2F"/>
    <w:rsid w:val="00AF31CA"/>
    <w:rsid w:val="00B10F4A"/>
    <w:rsid w:val="00B60F42"/>
    <w:rsid w:val="00BB0E33"/>
    <w:rsid w:val="00BB35CC"/>
    <w:rsid w:val="00BB542D"/>
    <w:rsid w:val="00BB7640"/>
    <w:rsid w:val="00BD09D7"/>
    <w:rsid w:val="00C0269A"/>
    <w:rsid w:val="00C47468"/>
    <w:rsid w:val="00C62C5A"/>
    <w:rsid w:val="00C70F00"/>
    <w:rsid w:val="00C8275C"/>
    <w:rsid w:val="00C90EE4"/>
    <w:rsid w:val="00CE1B01"/>
    <w:rsid w:val="00CE6C14"/>
    <w:rsid w:val="00CF16E9"/>
    <w:rsid w:val="00D53AAE"/>
    <w:rsid w:val="00D5411B"/>
    <w:rsid w:val="00DA182C"/>
    <w:rsid w:val="00E174EB"/>
    <w:rsid w:val="00E82083"/>
    <w:rsid w:val="00E9445F"/>
    <w:rsid w:val="00EB242A"/>
    <w:rsid w:val="00EB79CD"/>
    <w:rsid w:val="00ED33EA"/>
    <w:rsid w:val="00ED5780"/>
    <w:rsid w:val="00EE1E8F"/>
    <w:rsid w:val="00EE6E6E"/>
    <w:rsid w:val="00F1345B"/>
    <w:rsid w:val="00F26552"/>
    <w:rsid w:val="00FC4E0F"/>
    <w:rsid w:val="00FE2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66E422"/>
  <w15:docId w15:val="{D9F781C6-672E-40EA-94B9-9688FFB6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20"/>
        <w:ind w:firstLine="141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97"/>
    <w:pPr>
      <w:spacing w:before="0"/>
      <w:ind w:firstLine="0"/>
      <w:jc w:val="left"/>
    </w:pPr>
    <w:rPr>
      <w:rFonts w:ascii="Arial" w:eastAsia="Times New Roman" w:hAnsi="Arial" w:cs="Times New Roman"/>
      <w:szCs w:val="20"/>
      <w:lang w:eastAsia="pt-BR"/>
    </w:rPr>
  </w:style>
  <w:style w:type="paragraph" w:styleId="Ttulo3">
    <w:name w:val="heading 3"/>
    <w:basedOn w:val="Normal"/>
    <w:next w:val="Normal"/>
    <w:link w:val="Ttulo3Char"/>
    <w:qFormat/>
    <w:rsid w:val="006037E0"/>
    <w:pPr>
      <w:keepNext/>
      <w:jc w:val="both"/>
      <w:outlineLvl w:val="2"/>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17897"/>
    <w:pPr>
      <w:tabs>
        <w:tab w:val="center" w:pos="4419"/>
        <w:tab w:val="right" w:pos="8838"/>
      </w:tabs>
    </w:pPr>
  </w:style>
  <w:style w:type="character" w:customStyle="1" w:styleId="CabealhoChar">
    <w:name w:val="Cabeçalho Char"/>
    <w:basedOn w:val="Fontepargpadro"/>
    <w:link w:val="Cabealho"/>
    <w:uiPriority w:val="99"/>
    <w:rsid w:val="00A17897"/>
    <w:rPr>
      <w:rFonts w:ascii="Arial" w:eastAsia="Times New Roman" w:hAnsi="Arial" w:cs="Times New Roman"/>
      <w:szCs w:val="20"/>
      <w:lang w:eastAsia="pt-BR"/>
    </w:rPr>
  </w:style>
  <w:style w:type="paragraph" w:styleId="Rodap">
    <w:name w:val="footer"/>
    <w:basedOn w:val="Normal"/>
    <w:link w:val="RodapChar"/>
    <w:uiPriority w:val="99"/>
    <w:rsid w:val="00A17897"/>
    <w:pPr>
      <w:tabs>
        <w:tab w:val="center" w:pos="4419"/>
        <w:tab w:val="right" w:pos="8838"/>
      </w:tabs>
    </w:pPr>
  </w:style>
  <w:style w:type="character" w:customStyle="1" w:styleId="RodapChar">
    <w:name w:val="Rodapé Char"/>
    <w:basedOn w:val="Fontepargpadro"/>
    <w:link w:val="Rodap"/>
    <w:uiPriority w:val="99"/>
    <w:rsid w:val="00A17897"/>
    <w:rPr>
      <w:rFonts w:ascii="Arial" w:eastAsia="Times New Roman" w:hAnsi="Arial" w:cs="Times New Roman"/>
      <w:szCs w:val="20"/>
    </w:rPr>
  </w:style>
  <w:style w:type="paragraph" w:styleId="Textodebalo">
    <w:name w:val="Balloon Text"/>
    <w:basedOn w:val="Normal"/>
    <w:link w:val="TextodebaloChar"/>
    <w:uiPriority w:val="99"/>
    <w:semiHidden/>
    <w:unhideWhenUsed/>
    <w:rsid w:val="00A17897"/>
    <w:rPr>
      <w:rFonts w:ascii="Tahoma" w:hAnsi="Tahoma" w:cs="Tahoma"/>
      <w:sz w:val="16"/>
      <w:szCs w:val="16"/>
    </w:rPr>
  </w:style>
  <w:style w:type="character" w:customStyle="1" w:styleId="TextodebaloChar">
    <w:name w:val="Texto de balão Char"/>
    <w:basedOn w:val="Fontepargpadro"/>
    <w:link w:val="Textodebalo"/>
    <w:uiPriority w:val="99"/>
    <w:semiHidden/>
    <w:rsid w:val="00A17897"/>
    <w:rPr>
      <w:rFonts w:ascii="Tahoma" w:eastAsia="Times New Roman" w:hAnsi="Tahoma" w:cs="Tahoma"/>
      <w:sz w:val="16"/>
      <w:szCs w:val="16"/>
      <w:lang w:eastAsia="pt-BR"/>
    </w:rPr>
  </w:style>
  <w:style w:type="table" w:styleId="Tabelacomgrade">
    <w:name w:val="Table Grid"/>
    <w:basedOn w:val="Tabelanormal"/>
    <w:uiPriority w:val="59"/>
    <w:rsid w:val="00EB79CD"/>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D117C"/>
    <w:pPr>
      <w:ind w:left="720"/>
      <w:contextualSpacing/>
    </w:pPr>
  </w:style>
  <w:style w:type="paragraph" w:styleId="Corpodetexto2">
    <w:name w:val="Body Text 2"/>
    <w:basedOn w:val="Normal"/>
    <w:link w:val="Corpodetexto2Char"/>
    <w:rsid w:val="006037E0"/>
    <w:pPr>
      <w:jc w:val="both"/>
    </w:pPr>
    <w:rPr>
      <w:rFonts w:ascii="Times New Roman" w:hAnsi="Times New Roman"/>
      <w:b/>
      <w:bCs/>
      <w:sz w:val="24"/>
      <w:szCs w:val="24"/>
    </w:rPr>
  </w:style>
  <w:style w:type="character" w:customStyle="1" w:styleId="Corpodetexto2Char">
    <w:name w:val="Corpo de texto 2 Char"/>
    <w:basedOn w:val="Fontepargpadro"/>
    <w:link w:val="Corpodetexto2"/>
    <w:rsid w:val="006037E0"/>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6037E0"/>
    <w:rPr>
      <w:rFonts w:ascii="Arial" w:eastAsia="Times New Roman" w:hAnsi="Arial" w:cs="Times New Roman"/>
      <w:b/>
      <w:sz w:val="24"/>
      <w:szCs w:val="20"/>
      <w:lang w:eastAsia="pt-BR"/>
    </w:rPr>
  </w:style>
  <w:style w:type="paragraph" w:styleId="SemEspaamento">
    <w:name w:val="No Spacing"/>
    <w:uiPriority w:val="1"/>
    <w:qFormat/>
    <w:rsid w:val="006B03F9"/>
    <w:pPr>
      <w:spacing w:before="0"/>
      <w:ind w:firstLine="0"/>
      <w:jc w:val="left"/>
    </w:pPr>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764</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cp:revision>
  <cp:lastPrinted>2017-03-02T14:02:00Z</cp:lastPrinted>
  <dcterms:created xsi:type="dcterms:W3CDTF">2021-03-01T11:14:00Z</dcterms:created>
  <dcterms:modified xsi:type="dcterms:W3CDTF">2021-06-17T19:21:00Z</dcterms:modified>
</cp:coreProperties>
</file>