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89" w:rsidRDefault="005A11B4" w:rsidP="005A11B4">
      <w:pPr>
        <w:spacing w:before="93" w:line="360" w:lineRule="auto"/>
        <w:ind w:right="327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</w:t>
      </w:r>
      <w:r w:rsidR="005B5D29">
        <w:rPr>
          <w:b/>
          <w:bCs/>
          <w:sz w:val="20"/>
          <w:szCs w:val="20"/>
        </w:rPr>
        <w:t xml:space="preserve">ANEXO </w:t>
      </w:r>
      <w:r>
        <w:rPr>
          <w:b/>
          <w:bCs/>
          <w:sz w:val="20"/>
          <w:szCs w:val="20"/>
        </w:rPr>
        <w:t>V</w:t>
      </w:r>
      <w:r w:rsidR="005B5D29">
        <w:rPr>
          <w:b/>
          <w:bCs/>
          <w:sz w:val="20"/>
          <w:szCs w:val="20"/>
        </w:rPr>
        <w:t xml:space="preserve">II- </w:t>
      </w:r>
      <w:r w:rsidR="00F76292">
        <w:rPr>
          <w:b/>
          <w:bCs/>
          <w:sz w:val="20"/>
          <w:szCs w:val="20"/>
        </w:rPr>
        <w:t>MINUTA DO CONTRATO</w:t>
      </w:r>
    </w:p>
    <w:p w:rsidR="00F76292" w:rsidRDefault="00F76292" w:rsidP="00F76292">
      <w:pPr>
        <w:spacing w:before="93" w:line="360" w:lineRule="auto"/>
        <w:ind w:right="-25"/>
        <w:jc w:val="center"/>
        <w:rPr>
          <w:b/>
          <w:bCs/>
          <w:sz w:val="20"/>
          <w:szCs w:val="20"/>
        </w:rPr>
      </w:pPr>
      <w:r w:rsidRPr="005A11B4">
        <w:rPr>
          <w:b/>
          <w:bCs/>
          <w:sz w:val="20"/>
          <w:szCs w:val="20"/>
        </w:rPr>
        <w:t>CONTRATO DE PRESTAÇÃO DE SERVIÇO DE TRANSPORTE UNIVERSITÁRIO</w:t>
      </w:r>
    </w:p>
    <w:p w:rsidR="00F76292" w:rsidRDefault="00F76292" w:rsidP="00F76292">
      <w:pPr>
        <w:spacing w:before="93" w:line="360" w:lineRule="auto"/>
        <w:ind w:right="-25"/>
        <w:jc w:val="both"/>
        <w:rPr>
          <w:b/>
          <w:bCs/>
          <w:sz w:val="20"/>
          <w:szCs w:val="20"/>
        </w:rPr>
      </w:pPr>
    </w:p>
    <w:p w:rsidR="00F76292" w:rsidRDefault="00F76292" w:rsidP="00B35146">
      <w:pPr>
        <w:spacing w:before="93" w:line="360" w:lineRule="auto"/>
        <w:ind w:right="-25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 abaixo assinados, de um lado, o </w:t>
      </w:r>
      <w:r>
        <w:rPr>
          <w:b/>
          <w:bCs/>
          <w:sz w:val="20"/>
          <w:szCs w:val="20"/>
        </w:rPr>
        <w:t xml:space="preserve">MUNICÍPIO DE PINHEIRINHO DO VALE, </w:t>
      </w:r>
      <w:r>
        <w:rPr>
          <w:sz w:val="20"/>
          <w:szCs w:val="20"/>
        </w:rPr>
        <w:t xml:space="preserve">pessoa jurídica de direito público interno, inscrita no CNPJ sob o nº 92.411.099/0001-32, denominado simplesmente </w:t>
      </w:r>
      <w:r w:rsidR="00B35146">
        <w:rPr>
          <w:b/>
          <w:bCs/>
          <w:sz w:val="20"/>
          <w:szCs w:val="20"/>
        </w:rPr>
        <w:t>CONTRATANTE</w:t>
      </w:r>
      <w:r w:rsidR="00B35146">
        <w:rPr>
          <w:sz w:val="20"/>
          <w:szCs w:val="20"/>
        </w:rPr>
        <w:t xml:space="preserve">, representado neste ato pelo Prefeito Municipal Sr. Nelbo Aldair Appel, casado, residente e domicialiado neste município de Pinheirinho do Vale-RS, e do outro lado, a empresa..................................................., inscrita no CNPJ nº ...................................................., estabelecida à Rua........................, nº..............., na cidade de .............................., neste ato representada pelo seu sócio/administrador Sr.........., denominada simplesmente </w:t>
      </w:r>
      <w:r w:rsidR="00B35146">
        <w:rPr>
          <w:b/>
          <w:bCs/>
          <w:sz w:val="20"/>
          <w:szCs w:val="20"/>
        </w:rPr>
        <w:t xml:space="preserve">CONTRATADA, </w:t>
      </w:r>
      <w:r w:rsidR="00B35146">
        <w:rPr>
          <w:sz w:val="20"/>
          <w:szCs w:val="20"/>
        </w:rPr>
        <w:t xml:space="preserve">nos termos da </w:t>
      </w:r>
      <w:r w:rsidR="00B35146">
        <w:rPr>
          <w:b/>
          <w:bCs/>
          <w:sz w:val="20"/>
          <w:szCs w:val="20"/>
        </w:rPr>
        <w:t xml:space="preserve">Licitação na Modalidade Pregão </w:t>
      </w:r>
      <w:r w:rsidR="005A11B4">
        <w:rPr>
          <w:b/>
          <w:bCs/>
          <w:sz w:val="20"/>
          <w:szCs w:val="20"/>
        </w:rPr>
        <w:t>Presencial</w:t>
      </w:r>
      <w:r w:rsidR="00B35146">
        <w:rPr>
          <w:b/>
          <w:bCs/>
          <w:sz w:val="20"/>
          <w:szCs w:val="20"/>
        </w:rPr>
        <w:t xml:space="preserve"> nº 0</w:t>
      </w:r>
      <w:r w:rsidR="005A11B4">
        <w:rPr>
          <w:b/>
          <w:bCs/>
          <w:sz w:val="20"/>
          <w:szCs w:val="20"/>
        </w:rPr>
        <w:t>8</w:t>
      </w:r>
      <w:r w:rsidR="00B35146">
        <w:rPr>
          <w:b/>
          <w:bCs/>
          <w:sz w:val="20"/>
          <w:szCs w:val="20"/>
        </w:rPr>
        <w:t xml:space="preserve">/2021, </w:t>
      </w:r>
      <w:r w:rsidR="00B35146">
        <w:rPr>
          <w:sz w:val="20"/>
          <w:szCs w:val="20"/>
        </w:rPr>
        <w:t xml:space="preserve">resolvem celebrar o presente </w:t>
      </w:r>
      <w:r w:rsidR="00B35146">
        <w:rPr>
          <w:b/>
          <w:bCs/>
          <w:sz w:val="20"/>
          <w:szCs w:val="20"/>
        </w:rPr>
        <w:t xml:space="preserve">CONTRATO DE PRESTAÇÃO DE SERVIÇOS DE TRANSPORTE ESCOLAR, </w:t>
      </w:r>
      <w:r w:rsidR="00B35146">
        <w:rPr>
          <w:sz w:val="20"/>
          <w:szCs w:val="20"/>
        </w:rPr>
        <w:t xml:space="preserve">com observância do Edital de Processo Administrativo </w:t>
      </w:r>
      <w:r w:rsidR="005A11B4">
        <w:rPr>
          <w:sz w:val="20"/>
          <w:szCs w:val="20"/>
        </w:rPr>
        <w:t>33</w:t>
      </w:r>
      <w:r w:rsidR="00B35146">
        <w:rPr>
          <w:sz w:val="20"/>
          <w:szCs w:val="20"/>
        </w:rPr>
        <w:t>/2021 e aos ditames da Lei Federal nº 8.666/93 e alterações posteriores e as demais disposições legais pertinentes, aos quais se sujeitam as partes celebrantes, confrme cláusulas e condições a seguir:</w:t>
      </w:r>
    </w:p>
    <w:p w:rsidR="00B35146" w:rsidRDefault="00B35146" w:rsidP="00F76292">
      <w:pPr>
        <w:spacing w:before="93" w:line="360" w:lineRule="auto"/>
        <w:ind w:right="-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CLÁUSULA PRIMEIRA- DO OBJETO</w:t>
      </w:r>
    </w:p>
    <w:p w:rsidR="00B35146" w:rsidRDefault="00B35146" w:rsidP="00F76292">
      <w:pPr>
        <w:spacing w:before="93" w:line="360" w:lineRule="auto"/>
        <w:ind w:right="-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A11B4" w:rsidRPr="005A11B4">
        <w:rPr>
          <w:sz w:val="20"/>
          <w:szCs w:val="20"/>
        </w:rPr>
        <w:t>Contratação de empresa(s) para realização de Transporte Intermunicipal para Universitários do município até a cidade de Frederico Westphalen – RS, de Transporte Municipal de Universitários até a Balsa do Distrito do Basílio da Gama e de Transporte Intermunicipal para o Ensino médio – habilitação para o Magistério até no Instituto Estadual 22 de Maio em Palmitinho, RS</w:t>
      </w:r>
      <w:r w:rsidR="0030765D" w:rsidRPr="005A11B4">
        <w:rPr>
          <w:sz w:val="20"/>
          <w:szCs w:val="20"/>
        </w:rPr>
        <w:t>, conforme roteiro (s) e especificações que segue:</w:t>
      </w:r>
    </w:p>
    <w:p w:rsidR="0030765D" w:rsidRDefault="0030765D" w:rsidP="00F76292">
      <w:pPr>
        <w:spacing w:before="93" w:line="360" w:lineRule="auto"/>
        <w:ind w:right="-25"/>
        <w:jc w:val="both"/>
        <w:rPr>
          <w:sz w:val="20"/>
          <w:szCs w:val="20"/>
        </w:rPr>
      </w:pPr>
      <w:r>
        <w:rPr>
          <w:sz w:val="20"/>
          <w:szCs w:val="20"/>
        </w:rPr>
        <w:t>....................</w:t>
      </w:r>
    </w:p>
    <w:p w:rsidR="0030765D" w:rsidRDefault="0030765D" w:rsidP="00F76292">
      <w:pPr>
        <w:spacing w:before="93" w:line="360" w:lineRule="auto"/>
        <w:ind w:right="-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CLÁUSULA SEGUNDA – DO VALOR CONTRATUAL</w:t>
      </w:r>
    </w:p>
    <w:p w:rsidR="0030765D" w:rsidRDefault="0030765D" w:rsidP="00F76292">
      <w:pPr>
        <w:spacing w:before="93" w:line="360" w:lineRule="auto"/>
        <w:ind w:right="-25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A contratada para execução do objeto da cláusula primeira deste instrumento receberá o valor de R$ ........(..........) por quilômetro </w:t>
      </w:r>
      <w:r w:rsidR="00065077">
        <w:rPr>
          <w:sz w:val="20"/>
          <w:szCs w:val="20"/>
        </w:rPr>
        <w:t>a ser custeado pelo município</w:t>
      </w:r>
      <w:r>
        <w:rPr>
          <w:sz w:val="20"/>
          <w:szCs w:val="20"/>
        </w:rPr>
        <w:t>, perfazendo um valor diário de R$...............(....................) e um valor total do contrato de R$ ....................(...........).</w:t>
      </w:r>
    </w:p>
    <w:p w:rsidR="00065077" w:rsidRPr="00065077" w:rsidRDefault="00065077" w:rsidP="00F76292">
      <w:pPr>
        <w:spacing w:before="93" w:line="360" w:lineRule="auto"/>
        <w:ind w:right="-2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Parágrafo único. </w:t>
      </w:r>
      <w:r>
        <w:rPr>
          <w:sz w:val="20"/>
          <w:szCs w:val="20"/>
        </w:rPr>
        <w:t xml:space="preserve">Nos roteiros descritos nos itens 1, 2 e 4, somente será custerado metade do valor total por dia de execução do roteiro. </w:t>
      </w:r>
      <w:bookmarkStart w:id="0" w:name="_GoBack"/>
      <w:bookmarkEnd w:id="0"/>
    </w:p>
    <w:p w:rsidR="0030765D" w:rsidRDefault="0030765D" w:rsidP="00F76292">
      <w:pPr>
        <w:spacing w:before="93" w:line="360" w:lineRule="auto"/>
        <w:ind w:right="-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CLÁUSULA TERCEIRA- DAS CONDIÇÕES DE PAGAMENTO</w:t>
      </w:r>
    </w:p>
    <w:p w:rsidR="0030765D" w:rsidRDefault="0030765D" w:rsidP="00F76292">
      <w:pPr>
        <w:spacing w:before="93" w:line="360" w:lineRule="auto"/>
        <w:ind w:right="-2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Os pagamentos serão efetuados, mensalmente, conforme quilometragem efetivamente rodada no mês, por meio de ordem bancária na conta informada pela contratada no documento fiscal, em até </w:t>
      </w:r>
      <w:r w:rsidR="005A11B4">
        <w:rPr>
          <w:sz w:val="20"/>
          <w:szCs w:val="20"/>
        </w:rPr>
        <w:t>15</w:t>
      </w:r>
      <w:r>
        <w:rPr>
          <w:sz w:val="20"/>
          <w:szCs w:val="20"/>
        </w:rPr>
        <w:t xml:space="preserve"> (</w:t>
      </w:r>
      <w:r w:rsidR="005A11B4">
        <w:rPr>
          <w:sz w:val="20"/>
          <w:szCs w:val="20"/>
        </w:rPr>
        <w:t>quinze</w:t>
      </w:r>
      <w:r>
        <w:rPr>
          <w:sz w:val="20"/>
          <w:szCs w:val="20"/>
        </w:rPr>
        <w:t>) dias, conforme estabelecido na Lei Federal nº 8.666/93 e alterações, contado do recebimento do documento fiscal pela Secretaria da Fazenda e Planejamento, atestado pelo(s) fiscal(is), mediante a entrega pela contratada da seguinte documentação:</w:t>
      </w:r>
    </w:p>
    <w:p w:rsidR="0030765D" w:rsidRDefault="0030765D" w:rsidP="0030765D">
      <w:pPr>
        <w:pStyle w:val="PargrafodaLista"/>
        <w:numPr>
          <w:ilvl w:val="0"/>
          <w:numId w:val="15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 xml:space="preserve">Documento fiscal, discriminando no corpo o valor do quilômetro multiplicado pela quilomentragem </w:t>
      </w:r>
      <w:r w:rsidR="001534F2">
        <w:rPr>
          <w:sz w:val="20"/>
          <w:szCs w:val="20"/>
        </w:rPr>
        <w:t>efetivamente rodada no mês e o número do contrato;</w:t>
      </w:r>
    </w:p>
    <w:p w:rsidR="001534F2" w:rsidRDefault="001534F2" w:rsidP="0030765D">
      <w:pPr>
        <w:pStyle w:val="PargrafodaLista"/>
        <w:numPr>
          <w:ilvl w:val="0"/>
          <w:numId w:val="15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GFIP- Guia de Recolhimento do FGTS e de Informações à Previdência Social (com a relação dos seus empregados), quitada;</w:t>
      </w:r>
    </w:p>
    <w:p w:rsidR="001534F2" w:rsidRDefault="001534F2" w:rsidP="0030765D">
      <w:pPr>
        <w:pStyle w:val="PargrafodaLista"/>
        <w:numPr>
          <w:ilvl w:val="0"/>
          <w:numId w:val="15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GPS-Guia de Recolhimeto de Previdência Social, quitada;</w:t>
      </w:r>
    </w:p>
    <w:p w:rsidR="001534F2" w:rsidRDefault="001534F2" w:rsidP="0030765D">
      <w:pPr>
        <w:pStyle w:val="PargrafodaLista"/>
        <w:numPr>
          <w:ilvl w:val="0"/>
          <w:numId w:val="15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Porva de regularidade quanto aos tributos e encargos sociais adminsitrado pela Secretaria da Receita da Fazenda- PGFN (Certidão Conjunta Negativa);</w:t>
      </w:r>
    </w:p>
    <w:p w:rsidR="001534F2" w:rsidRDefault="001534F2" w:rsidP="0030765D">
      <w:pPr>
        <w:pStyle w:val="PargrafodaLista"/>
        <w:numPr>
          <w:ilvl w:val="0"/>
          <w:numId w:val="15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Certidão Negativa ou Positiva com Efeitos de Negativa para com o Fundo de Garantia por Tempo de Serviço- FGTS;</w:t>
      </w:r>
    </w:p>
    <w:p w:rsidR="005A11B4" w:rsidRDefault="005A11B4" w:rsidP="005A11B4">
      <w:pPr>
        <w:pStyle w:val="PargrafodaLista"/>
        <w:spacing w:before="93" w:line="360" w:lineRule="auto"/>
        <w:ind w:left="720" w:right="-25"/>
        <w:rPr>
          <w:sz w:val="20"/>
          <w:szCs w:val="20"/>
        </w:rPr>
      </w:pPr>
    </w:p>
    <w:p w:rsidR="001534F2" w:rsidRDefault="001534F2" w:rsidP="0030765D">
      <w:pPr>
        <w:pStyle w:val="PargrafodaLista"/>
        <w:numPr>
          <w:ilvl w:val="0"/>
          <w:numId w:val="15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Certidão Negativa ou Positiva com Efeitos de Negativa para com a Fazenda Municipal;</w:t>
      </w:r>
    </w:p>
    <w:p w:rsidR="001534F2" w:rsidRDefault="001534F2" w:rsidP="0030765D">
      <w:pPr>
        <w:pStyle w:val="PargrafodaLista"/>
        <w:numPr>
          <w:ilvl w:val="0"/>
          <w:numId w:val="15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Certidão Negativa ou Positiva com Efeitos de Negativa de débitos trabalhistas- CNDT;</w:t>
      </w:r>
    </w:p>
    <w:p w:rsidR="001534F2" w:rsidRDefault="001534F2" w:rsidP="0030765D">
      <w:pPr>
        <w:pStyle w:val="PargrafodaLista"/>
        <w:numPr>
          <w:ilvl w:val="0"/>
          <w:numId w:val="15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E outros documentos que se fizerem necessários.</w:t>
      </w:r>
    </w:p>
    <w:p w:rsidR="001534F2" w:rsidRDefault="001534F2" w:rsidP="001534F2">
      <w:pPr>
        <w:pStyle w:val="PargrafodaLista"/>
        <w:spacing w:before="93" w:line="360" w:lineRule="auto"/>
        <w:ind w:left="720" w:right="-25"/>
        <w:rPr>
          <w:sz w:val="20"/>
          <w:szCs w:val="20"/>
        </w:rPr>
      </w:pPr>
      <w:r w:rsidRPr="001534F2">
        <w:rPr>
          <w:b/>
          <w:bCs/>
          <w:sz w:val="20"/>
          <w:szCs w:val="20"/>
        </w:rPr>
        <w:t>Par</w:t>
      </w:r>
      <w:r>
        <w:rPr>
          <w:b/>
          <w:bCs/>
          <w:sz w:val="20"/>
          <w:szCs w:val="20"/>
        </w:rPr>
        <w:t>á</w:t>
      </w:r>
      <w:r w:rsidRPr="001534F2">
        <w:rPr>
          <w:b/>
          <w:bCs/>
          <w:sz w:val="20"/>
          <w:szCs w:val="20"/>
        </w:rPr>
        <w:t>gr</w:t>
      </w:r>
      <w:r>
        <w:rPr>
          <w:b/>
          <w:bCs/>
          <w:sz w:val="20"/>
          <w:szCs w:val="20"/>
        </w:rPr>
        <w:t>a</w:t>
      </w:r>
      <w:r w:rsidRPr="001534F2">
        <w:rPr>
          <w:b/>
          <w:bCs/>
          <w:sz w:val="20"/>
          <w:szCs w:val="20"/>
        </w:rPr>
        <w:t>fo primeiro</w:t>
      </w:r>
      <w:r>
        <w:rPr>
          <w:sz w:val="20"/>
          <w:szCs w:val="20"/>
        </w:rPr>
        <w:t>. A documentação acima deverá ser entregue pela contratada na Secretaria Municipal de Educação e Cultura- SMEC, dirigida aos fiscal administrativo do contrato, que realizará a conferência das informações, assim como deverá verificar a conformidade das informações do documento fiscal com o constante da lictiação e contrato e a autenticidade do documento fiscal. Após a conferência e ratificação pela Secretária da SMEC, a documentação deverá ser encaminhada à Secretaria da Fazenda e Planejamento para pagamento.</w:t>
      </w:r>
    </w:p>
    <w:p w:rsidR="001534F2" w:rsidRDefault="001534F2" w:rsidP="001534F2">
      <w:pPr>
        <w:pStyle w:val="PargrafodaLista"/>
        <w:spacing w:before="93" w:line="360" w:lineRule="auto"/>
        <w:ind w:left="720" w:right="-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Parágrafo segundo. </w:t>
      </w:r>
      <w:r>
        <w:rPr>
          <w:sz w:val="20"/>
          <w:szCs w:val="20"/>
        </w:rPr>
        <w:t>O pagamento será efetuado</w:t>
      </w:r>
      <w:r w:rsidR="00CC1DBC">
        <w:rPr>
          <w:sz w:val="20"/>
          <w:szCs w:val="20"/>
        </w:rPr>
        <w:t xml:space="preserve"> mediante depósito bancário, diretamente </w:t>
      </w:r>
      <w:r w:rsidR="00CC1DBC">
        <w:rPr>
          <w:sz w:val="20"/>
          <w:szCs w:val="20"/>
        </w:rPr>
        <w:br/>
        <w:t>à empresa contratada à ordem do município, desde que não ocorram problemas na execução do objeto ou irregularidades na apresentação de documentos.</w:t>
      </w:r>
    </w:p>
    <w:p w:rsidR="00CC1DBC" w:rsidRDefault="00CC1DBC" w:rsidP="001534F2">
      <w:pPr>
        <w:pStyle w:val="PargrafodaLista"/>
        <w:spacing w:before="93" w:line="360" w:lineRule="auto"/>
        <w:ind w:left="720" w:right="-25"/>
        <w:rPr>
          <w:sz w:val="20"/>
          <w:szCs w:val="20"/>
        </w:rPr>
      </w:pPr>
      <w:r>
        <w:rPr>
          <w:b/>
          <w:bCs/>
          <w:sz w:val="20"/>
          <w:szCs w:val="20"/>
        </w:rPr>
        <w:t>Parágrafo terceiro.</w:t>
      </w:r>
      <w:r>
        <w:rPr>
          <w:sz w:val="20"/>
          <w:szCs w:val="20"/>
        </w:rPr>
        <w:t xml:space="preserve"> Serão processadas as retenções tributárias previstas na legislação aplicável, vigente por ocasião do pagamento.</w:t>
      </w:r>
    </w:p>
    <w:p w:rsidR="00CC1DBC" w:rsidRDefault="00CC1DBC" w:rsidP="001534F2">
      <w:pPr>
        <w:pStyle w:val="PargrafodaLista"/>
        <w:spacing w:before="93" w:line="360" w:lineRule="auto"/>
        <w:ind w:left="720" w:right="-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Parágrafo quarto. </w:t>
      </w:r>
      <w:r>
        <w:rPr>
          <w:sz w:val="20"/>
          <w:szCs w:val="20"/>
        </w:rPr>
        <w:t xml:space="preserve">Havendo erro na apresentação do documento fiscal ou dos documentos pertinentes à contratação, ou, ainda, circuntância que impeça a liquidação da despesa, como por exemplo, obrigação financeira pendente, decorrente de penalidade imposta ou inadimplência, o pagamento ficará sobrestado até que a contratada providencie as medidas saneadoras. Nesta hipótese, o prazo para pagamento iniciar-se-á após a comporvação da regularização da situação, não acarretando qualquer ônus ao contratante. </w:t>
      </w:r>
    </w:p>
    <w:p w:rsidR="00CC1DBC" w:rsidRDefault="00CC1DBC" w:rsidP="001534F2">
      <w:pPr>
        <w:pStyle w:val="PargrafodaLista"/>
        <w:spacing w:before="93" w:line="360" w:lineRule="auto"/>
        <w:ind w:left="720" w:right="-25"/>
        <w:rPr>
          <w:sz w:val="20"/>
          <w:szCs w:val="20"/>
        </w:rPr>
      </w:pPr>
      <w:r>
        <w:rPr>
          <w:b/>
          <w:bCs/>
          <w:sz w:val="20"/>
          <w:szCs w:val="20"/>
        </w:rPr>
        <w:t>Parágrafo quinto.</w:t>
      </w:r>
      <w:r>
        <w:rPr>
          <w:sz w:val="20"/>
          <w:szCs w:val="20"/>
        </w:rPr>
        <w:t xml:space="preserve"> Não será efetuado nenhum pagamento à contratada enquanto perdurar pendência de liquidação de obrigações em virtude de penalidades ou inadimplência contratual, podendo o contratante reter do valor da fatura a imposrtância devida, até a regularização de suas obrigações sociais, trabalhistas e contratuais.</w:t>
      </w:r>
    </w:p>
    <w:p w:rsidR="00CC1DBC" w:rsidRDefault="00CC1DBC" w:rsidP="001534F2">
      <w:pPr>
        <w:pStyle w:val="PargrafodaLista"/>
        <w:spacing w:before="93" w:line="360" w:lineRule="auto"/>
        <w:ind w:left="720" w:right="-25"/>
        <w:rPr>
          <w:sz w:val="20"/>
          <w:szCs w:val="20"/>
        </w:rPr>
      </w:pPr>
      <w:r>
        <w:rPr>
          <w:b/>
          <w:bCs/>
          <w:sz w:val="20"/>
          <w:szCs w:val="20"/>
        </w:rPr>
        <w:t>Parágrafo sexto.</w:t>
      </w:r>
      <w:r>
        <w:rPr>
          <w:sz w:val="20"/>
          <w:szCs w:val="20"/>
        </w:rPr>
        <w:t xml:space="preserve"> Não será efetuado pagaemnto de serviços ou fornecimentos adicionais sem que tenha havido para tal autorização prévia e escrita do município.</w:t>
      </w:r>
    </w:p>
    <w:p w:rsidR="00CC1DBC" w:rsidRDefault="00CC1DBC" w:rsidP="001534F2">
      <w:pPr>
        <w:pStyle w:val="PargrafodaLista"/>
        <w:spacing w:before="93" w:line="360" w:lineRule="auto"/>
        <w:ind w:left="720" w:right="-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CLÁUSULA QUARTA-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 DOTAÇÃO ORÇAMENTÁRIA</w:t>
      </w:r>
    </w:p>
    <w:p w:rsidR="00CC1DBC" w:rsidRDefault="00CC1DBC" w:rsidP="00643F4A">
      <w:pPr>
        <w:pStyle w:val="PargrafodaLista"/>
        <w:spacing w:before="93" w:line="360" w:lineRule="auto"/>
        <w:ind w:left="720" w:right="-25" w:firstLine="720"/>
        <w:rPr>
          <w:sz w:val="20"/>
          <w:szCs w:val="20"/>
        </w:rPr>
      </w:pPr>
      <w:r>
        <w:rPr>
          <w:sz w:val="20"/>
          <w:szCs w:val="20"/>
        </w:rPr>
        <w:t xml:space="preserve">As despesas decorrentes do presente contratro correrão por conta das dotações orçamentárias vigentes para o exercícios de 2021, </w:t>
      </w:r>
      <w:r w:rsidR="00643F4A">
        <w:rPr>
          <w:sz w:val="20"/>
          <w:szCs w:val="20"/>
        </w:rPr>
        <w:t>que seguem:</w:t>
      </w:r>
    </w:p>
    <w:p w:rsidR="00643F4A" w:rsidRPr="00643F4A" w:rsidRDefault="00643F4A" w:rsidP="005A11B4">
      <w:pPr>
        <w:pStyle w:val="PargrafodaLista"/>
        <w:spacing w:line="360" w:lineRule="auto"/>
        <w:ind w:left="720" w:right="-25"/>
        <w:rPr>
          <w:sz w:val="20"/>
          <w:szCs w:val="20"/>
        </w:rPr>
      </w:pPr>
      <w:r w:rsidRPr="00643F4A">
        <w:rPr>
          <w:sz w:val="20"/>
          <w:szCs w:val="20"/>
        </w:rPr>
        <w:t>Órgão 07 Secretaria Muncipal de Educação e Cultura</w:t>
      </w:r>
    </w:p>
    <w:p w:rsidR="00643F4A" w:rsidRPr="00643F4A" w:rsidRDefault="00643F4A" w:rsidP="005A11B4">
      <w:pPr>
        <w:pStyle w:val="PargrafodaLista"/>
        <w:spacing w:line="360" w:lineRule="auto"/>
        <w:ind w:left="720" w:right="-25"/>
        <w:rPr>
          <w:sz w:val="20"/>
          <w:szCs w:val="20"/>
        </w:rPr>
      </w:pPr>
      <w:r w:rsidRPr="00643F4A">
        <w:rPr>
          <w:sz w:val="20"/>
          <w:szCs w:val="20"/>
        </w:rPr>
        <w:t>Unidade: 05 Secret. De Educação e Cultura- Ensino Superior</w:t>
      </w:r>
    </w:p>
    <w:p w:rsidR="00643F4A" w:rsidRPr="00643F4A" w:rsidRDefault="00643F4A" w:rsidP="005A11B4">
      <w:pPr>
        <w:pStyle w:val="PargrafodaLista"/>
        <w:spacing w:line="360" w:lineRule="auto"/>
        <w:ind w:left="720" w:right="-25"/>
        <w:rPr>
          <w:sz w:val="20"/>
          <w:szCs w:val="20"/>
        </w:rPr>
      </w:pPr>
      <w:r w:rsidRPr="00643F4A">
        <w:rPr>
          <w:sz w:val="20"/>
          <w:szCs w:val="20"/>
        </w:rPr>
        <w:t>Proj./Ativ.   2.029 Transporte Escolar – Ensino Superior</w:t>
      </w:r>
    </w:p>
    <w:p w:rsidR="00643F4A" w:rsidRDefault="00643F4A" w:rsidP="005A11B4">
      <w:pPr>
        <w:pStyle w:val="PargrafodaLista"/>
        <w:spacing w:line="360" w:lineRule="auto"/>
        <w:ind w:left="720" w:right="-25"/>
        <w:rPr>
          <w:sz w:val="20"/>
          <w:szCs w:val="20"/>
        </w:rPr>
      </w:pPr>
      <w:r w:rsidRPr="00643F4A">
        <w:rPr>
          <w:sz w:val="20"/>
          <w:szCs w:val="20"/>
        </w:rPr>
        <w:t>407                       3.3.90.39.00.00.00.00 0001 Outros Serviços de Terceiros- Pessoa Jurídica</w:t>
      </w:r>
    </w:p>
    <w:p w:rsidR="00643F4A" w:rsidRDefault="00643F4A" w:rsidP="00643F4A">
      <w:pPr>
        <w:pStyle w:val="PargrafodaLista"/>
        <w:spacing w:before="93" w:line="360" w:lineRule="auto"/>
        <w:ind w:left="720" w:right="-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CLÁUSULA QUINTA- DO REAJUSTE</w:t>
      </w:r>
    </w:p>
    <w:p w:rsidR="0034059C" w:rsidRPr="0034059C" w:rsidRDefault="0034059C" w:rsidP="0034059C">
      <w:pPr>
        <w:spacing w:before="93" w:line="360" w:lineRule="auto"/>
        <w:ind w:left="709" w:right="-25" w:firstLine="709"/>
        <w:jc w:val="both"/>
        <w:rPr>
          <w:sz w:val="20"/>
          <w:szCs w:val="20"/>
        </w:rPr>
      </w:pPr>
      <w:r w:rsidRPr="0034059C">
        <w:rPr>
          <w:sz w:val="20"/>
          <w:szCs w:val="20"/>
        </w:rPr>
        <w:t>O preço ora contratado não sofrerá reajuste durante o ano letivo. Contudo, o preço contratado poderá ser reajustado visando à manutenção do equilíbrio econômico-financeiro, conforme previsto na lei federal nº 8.666/93, sendo que em caso de aumento dos combustíveis será observado o índice de reajuste repassado ao município.</w:t>
      </w:r>
    </w:p>
    <w:p w:rsidR="00643F4A" w:rsidRDefault="0034059C" w:rsidP="0034059C">
      <w:pPr>
        <w:spacing w:before="93" w:line="360" w:lineRule="auto"/>
        <w:ind w:left="709" w:right="-25" w:firstLine="709"/>
        <w:jc w:val="both"/>
        <w:rPr>
          <w:sz w:val="20"/>
          <w:szCs w:val="20"/>
        </w:rPr>
      </w:pPr>
      <w:r w:rsidRPr="0034059C">
        <w:rPr>
          <w:b/>
          <w:bCs/>
          <w:sz w:val="20"/>
          <w:szCs w:val="20"/>
        </w:rPr>
        <w:t>Parágrafo primeiro.</w:t>
      </w:r>
      <w:r w:rsidRPr="0034059C">
        <w:rPr>
          <w:sz w:val="20"/>
          <w:szCs w:val="20"/>
        </w:rPr>
        <w:t xml:space="preserve"> Em caso de reajuste de aumento de preços dos combustíveis será tomado como base o cálculo de porcentagem do km rodado, o qual foi apresentado como percentual que o combustível representa no custo dos serviços prestados, conforme planilha apresentada juntamente com a proposta.</w:t>
      </w:r>
      <w:r w:rsidR="00643F4A">
        <w:rPr>
          <w:sz w:val="20"/>
          <w:szCs w:val="20"/>
        </w:rPr>
        <w:t xml:space="preserve"> </w:t>
      </w:r>
    </w:p>
    <w:p w:rsidR="005A11B4" w:rsidRDefault="005A11B4" w:rsidP="005A11B4">
      <w:pPr>
        <w:spacing w:before="93" w:line="360" w:lineRule="auto"/>
        <w:ind w:left="709" w:right="-25" w:firstLine="709"/>
        <w:jc w:val="both"/>
        <w:rPr>
          <w:sz w:val="20"/>
          <w:szCs w:val="20"/>
        </w:rPr>
      </w:pPr>
    </w:p>
    <w:p w:rsidR="00643F4A" w:rsidRDefault="00643F4A" w:rsidP="00643F4A">
      <w:pPr>
        <w:spacing w:before="93" w:line="360" w:lineRule="auto"/>
        <w:ind w:left="709" w:right="-25" w:firstLine="70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Parágrafo segundo.</w:t>
      </w:r>
      <w:r>
        <w:rPr>
          <w:sz w:val="20"/>
          <w:szCs w:val="20"/>
        </w:rPr>
        <w:t xml:space="preserve"> O reajuste será realizado por apostilamento. </w:t>
      </w:r>
    </w:p>
    <w:p w:rsidR="00643F4A" w:rsidRDefault="00643F4A" w:rsidP="00643F4A">
      <w:pPr>
        <w:spacing w:before="93" w:line="360" w:lineRule="auto"/>
        <w:ind w:left="709" w:right="-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CLÁUSULA SEXTA- DO PRAZO DE ENTREGA E VIGÊNCIA</w:t>
      </w:r>
    </w:p>
    <w:p w:rsidR="00643F4A" w:rsidRDefault="00643F4A" w:rsidP="00643F4A">
      <w:pPr>
        <w:spacing w:before="93" w:line="360" w:lineRule="auto"/>
        <w:ind w:left="720" w:right="-25" w:firstLine="720"/>
        <w:jc w:val="both"/>
        <w:rPr>
          <w:sz w:val="20"/>
          <w:szCs w:val="20"/>
        </w:rPr>
      </w:pPr>
      <w:r w:rsidRPr="00C05CEE">
        <w:rPr>
          <w:sz w:val="20"/>
          <w:szCs w:val="20"/>
          <w:highlight w:val="yellow"/>
        </w:rPr>
        <w:t>Os serviços serão prestados no município a partir da assinatura do presente contrato, conforme ro</w:t>
      </w:r>
      <w:r w:rsidR="005A11B4">
        <w:rPr>
          <w:sz w:val="20"/>
          <w:szCs w:val="20"/>
          <w:highlight w:val="yellow"/>
        </w:rPr>
        <w:t>t</w:t>
      </w:r>
      <w:r w:rsidRPr="00C05CEE">
        <w:rPr>
          <w:sz w:val="20"/>
          <w:szCs w:val="20"/>
          <w:highlight w:val="yellow"/>
        </w:rPr>
        <w:t xml:space="preserve">eito especificado na cláusula primeira, em conformidade com os dias letivos </w:t>
      </w:r>
      <w:r w:rsidR="005A11B4">
        <w:rPr>
          <w:sz w:val="20"/>
          <w:szCs w:val="20"/>
          <w:highlight w:val="yellow"/>
        </w:rPr>
        <w:t>das respectivas instituições de destino</w:t>
      </w:r>
      <w:r w:rsidR="005A11B4">
        <w:rPr>
          <w:sz w:val="20"/>
          <w:szCs w:val="20"/>
        </w:rPr>
        <w:t>.</w:t>
      </w:r>
    </w:p>
    <w:p w:rsidR="005A11B4" w:rsidRPr="005A11B4" w:rsidRDefault="005A11B4" w:rsidP="00643F4A">
      <w:pPr>
        <w:spacing w:before="93" w:line="360" w:lineRule="auto"/>
        <w:ind w:left="720" w:right="-25" w:firstLine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Parágrafo primeiro. </w:t>
      </w:r>
      <w:r>
        <w:rPr>
          <w:sz w:val="20"/>
          <w:szCs w:val="20"/>
        </w:rPr>
        <w:t>O contrato terá vigência até o dia 31 de dezembro de 2021.</w:t>
      </w:r>
    </w:p>
    <w:p w:rsidR="00643F4A" w:rsidRDefault="00643F4A" w:rsidP="00643F4A">
      <w:pPr>
        <w:spacing w:before="93" w:line="360" w:lineRule="auto"/>
        <w:ind w:right="-25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CLÁUSULA SÉTIMA- DIREITOS E RESPONSABILIDADE DAS PARTES</w:t>
      </w:r>
    </w:p>
    <w:p w:rsidR="00643F4A" w:rsidRDefault="00643F4A" w:rsidP="00746DA7">
      <w:pPr>
        <w:spacing w:before="93" w:line="360" w:lineRule="auto"/>
        <w:ind w:left="709" w:right="-2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46DA7">
        <w:rPr>
          <w:b/>
          <w:bCs/>
          <w:sz w:val="20"/>
          <w:szCs w:val="20"/>
        </w:rPr>
        <w:tab/>
      </w:r>
      <w:r w:rsidR="00746DA7">
        <w:rPr>
          <w:sz w:val="20"/>
          <w:szCs w:val="20"/>
        </w:rPr>
        <w:t xml:space="preserve">Constituem direitos da Contratante receber o objeto deste contrato nas condições previstas no Termo de Referência e, da Contratada, perceber o valor ajustado na forma e prazo convencionados. </w:t>
      </w:r>
    </w:p>
    <w:p w:rsidR="00746DA7" w:rsidRDefault="00746DA7" w:rsidP="00746DA7">
      <w:pPr>
        <w:spacing w:before="93" w:line="360" w:lineRule="auto"/>
        <w:ind w:left="709" w:right="-2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Parágrafo primeiro. </w:t>
      </w:r>
      <w:r>
        <w:rPr>
          <w:sz w:val="20"/>
          <w:szCs w:val="20"/>
        </w:rPr>
        <w:t xml:space="preserve">Constituem obrigações da Contratante: </w:t>
      </w:r>
    </w:p>
    <w:p w:rsidR="00746DA7" w:rsidRDefault="00746DA7" w:rsidP="00746DA7">
      <w:pPr>
        <w:pStyle w:val="PargrafodaLista"/>
        <w:numPr>
          <w:ilvl w:val="0"/>
          <w:numId w:val="17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Efetuar os pagamentos de sua responsabilidade;</w:t>
      </w:r>
    </w:p>
    <w:p w:rsidR="00746DA7" w:rsidRDefault="00746DA7" w:rsidP="00746DA7">
      <w:pPr>
        <w:pStyle w:val="PargrafodaLista"/>
        <w:numPr>
          <w:ilvl w:val="0"/>
          <w:numId w:val="17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Fiscalizar e acompanhar a execução dos serviços, além de fornecer à Constratada as condições necessárias à regular execução do contrato;</w:t>
      </w:r>
    </w:p>
    <w:p w:rsidR="00746DA7" w:rsidRDefault="00746DA7" w:rsidP="00746DA7">
      <w:pPr>
        <w:pStyle w:val="PargrafodaLista"/>
        <w:numPr>
          <w:ilvl w:val="0"/>
          <w:numId w:val="17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Definir os horários da realização do transporte.</w:t>
      </w:r>
    </w:p>
    <w:p w:rsidR="00746DA7" w:rsidRDefault="00746DA7" w:rsidP="00746DA7">
      <w:pPr>
        <w:pStyle w:val="PargrafodaLista"/>
        <w:spacing w:before="93" w:line="360" w:lineRule="auto"/>
        <w:ind w:left="709" w:right="-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Parágrafo segundo. </w:t>
      </w:r>
      <w:r>
        <w:rPr>
          <w:sz w:val="20"/>
          <w:szCs w:val="20"/>
        </w:rPr>
        <w:t xml:space="preserve">Constituem obrigações da Contratada: 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efetuar a entrega do objeto em perfeitas condições, conforme especificações, prazo e local constantes no Termo de Referência e seus anexos;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obter junto às repartições competentes de todas as lincenças necessárias para a execução dos serviços ora contratados;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supervisão, direção técnica e administrativa dos serviços;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admissão e/ou demissão do pessoal necessário, pagamento de salários e encargos sosciais corre</w:t>
      </w:r>
      <w:r w:rsidR="005A11B4">
        <w:rPr>
          <w:sz w:val="20"/>
          <w:szCs w:val="20"/>
        </w:rPr>
        <w:t>s</w:t>
      </w:r>
      <w:r w:rsidRPr="00746DA7">
        <w:rPr>
          <w:sz w:val="20"/>
          <w:szCs w:val="20"/>
        </w:rPr>
        <w:t>p</w:t>
      </w:r>
      <w:r w:rsidR="005A11B4">
        <w:rPr>
          <w:sz w:val="20"/>
          <w:szCs w:val="20"/>
        </w:rPr>
        <w:t>o</w:t>
      </w:r>
      <w:r w:rsidRPr="00746DA7">
        <w:rPr>
          <w:sz w:val="20"/>
          <w:szCs w:val="20"/>
        </w:rPr>
        <w:t>nde</w:t>
      </w:r>
      <w:r w:rsidR="005A11B4">
        <w:rPr>
          <w:sz w:val="20"/>
          <w:szCs w:val="20"/>
        </w:rPr>
        <w:t>n</w:t>
      </w:r>
      <w:r w:rsidRPr="00746DA7">
        <w:rPr>
          <w:sz w:val="20"/>
          <w:szCs w:val="20"/>
        </w:rPr>
        <w:t xml:space="preserve">tes, inclusive perante a Justiça do Trabalho; 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permitir a inspeção a local dos serviços pela fiscalização, em qualquer tempo, devendo prestar informações e esclarecimentos solicitados;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promover o afastamento de qualquer empregado, cuja permanência seja julgada inconveniente pela fiscalização;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orientar os passageiros (estudantes) sobre a obrigatoriedade de permanecer sentados durante o percurso;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 xml:space="preserve">cumprir as determinações da legislação de trânsito, especialmente os artigo 136 </w:t>
      </w:r>
      <w:r w:rsidR="005A11B4">
        <w:rPr>
          <w:sz w:val="20"/>
          <w:szCs w:val="20"/>
        </w:rPr>
        <w:t xml:space="preserve">à </w:t>
      </w:r>
      <w:r w:rsidRPr="00746DA7">
        <w:rPr>
          <w:sz w:val="20"/>
          <w:szCs w:val="20"/>
        </w:rPr>
        <w:t>139 do Código de Trânsito Brasileiro;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executar os serviços de modo satisfatório e de acordo com as determinações do Município, em leis e regulamentos;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cumprir os horários e etinerários definidos pelo Município;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segurar os passageiros contra acidentes;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estacionar nos pontos de parada fixados pelo município;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tratar com urbanidade e respeito os alunos;</w:t>
      </w:r>
    </w:p>
    <w:p w:rsidR="005A11B4" w:rsidRDefault="005A11B4" w:rsidP="005A11B4">
      <w:pPr>
        <w:pStyle w:val="PargrafodaLista"/>
        <w:spacing w:before="93" w:line="360" w:lineRule="auto"/>
        <w:ind w:left="1069" w:right="-25"/>
        <w:rPr>
          <w:sz w:val="20"/>
          <w:szCs w:val="20"/>
        </w:rPr>
      </w:pP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responder por si ou</w:t>
      </w:r>
      <w:r>
        <w:rPr>
          <w:sz w:val="20"/>
          <w:szCs w:val="20"/>
        </w:rPr>
        <w:t xml:space="preserve"> </w:t>
      </w:r>
      <w:r w:rsidRPr="00746DA7">
        <w:rPr>
          <w:sz w:val="20"/>
          <w:szCs w:val="20"/>
        </w:rPr>
        <w:t>por seus prepostos, por danos causados ao município ou a terceiros, por dolo ou culpa;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submeter os veículos a vistorias técnicas determinadas pelo município;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manter os veículos sempre limpos e, em condições de segurança;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suprir o horário com outro veículo, sempre que por desarranjo ou outra circuntâncias, tenha que recolher o veículo em serviço;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realizar o transporte com o veículo destinado no ato da asssinatura do contrato ou com ou</w:t>
      </w:r>
      <w:r w:rsidR="005A11B4">
        <w:rPr>
          <w:sz w:val="20"/>
          <w:szCs w:val="20"/>
        </w:rPr>
        <w:t>t</w:t>
      </w:r>
      <w:r w:rsidRPr="00746DA7">
        <w:rPr>
          <w:sz w:val="20"/>
          <w:szCs w:val="20"/>
        </w:rPr>
        <w:t xml:space="preserve">ro </w:t>
      </w:r>
      <w:r w:rsidR="005A11B4">
        <w:rPr>
          <w:sz w:val="20"/>
          <w:szCs w:val="20"/>
        </w:rPr>
        <w:t>d</w:t>
      </w:r>
      <w:r w:rsidRPr="00746DA7">
        <w:rPr>
          <w:sz w:val="20"/>
          <w:szCs w:val="20"/>
        </w:rPr>
        <w:t>e melhor qualidade, sendo obrigatória a comunicação da troca ao contratante, sob pena de rescisão do contrato;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comunicar à Contratante, no prazo máximo de 24 (vinte e quatro) horas que antecede a data da prestação do serviço, os motivos que impossibilitem o cumprimento, com a devida comprovação;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:rsidR="00746DA7" w:rsidRDefault="00746DA7" w:rsidP="00746DA7">
      <w:pPr>
        <w:pStyle w:val="PargrafodaLista"/>
        <w:numPr>
          <w:ilvl w:val="0"/>
          <w:numId w:val="18"/>
        </w:numPr>
        <w:spacing w:before="93" w:line="360" w:lineRule="auto"/>
        <w:ind w:right="-25"/>
        <w:rPr>
          <w:sz w:val="20"/>
          <w:szCs w:val="20"/>
        </w:rPr>
      </w:pPr>
      <w:r w:rsidRPr="00746DA7">
        <w:rPr>
          <w:sz w:val="20"/>
          <w:szCs w:val="20"/>
        </w:rPr>
        <w:t>indicar preposto para representá-la durante a execução do contrato.</w:t>
      </w:r>
    </w:p>
    <w:p w:rsidR="00746DA7" w:rsidRDefault="00746DA7" w:rsidP="00746DA7">
      <w:pPr>
        <w:spacing w:before="93" w:line="360" w:lineRule="auto"/>
        <w:ind w:left="709" w:right="-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CLÁUSULA OITAVA – SANÇÕES ADMINISTRATIVAS PARA O CASO DE INADIMPLEMENTO CONTRATUAL</w:t>
      </w:r>
    </w:p>
    <w:p w:rsidR="00746DA7" w:rsidRPr="00746DA7" w:rsidRDefault="00746DA7" w:rsidP="008A6628">
      <w:pPr>
        <w:spacing w:before="93" w:line="360" w:lineRule="auto"/>
        <w:ind w:left="720" w:right="-25" w:firstLine="720"/>
        <w:rPr>
          <w:b/>
          <w:bCs/>
          <w:sz w:val="20"/>
          <w:szCs w:val="20"/>
        </w:rPr>
      </w:pPr>
      <w:r w:rsidRPr="00746DA7">
        <w:rPr>
          <w:sz w:val="20"/>
          <w:szCs w:val="20"/>
        </w:rPr>
        <w:t>Pela inexecução total ou parcial do objeto deste contrato, a Administração pode aplicar à CONTRATADA as seguintes sanções:</w:t>
      </w:r>
    </w:p>
    <w:p w:rsidR="008A6628" w:rsidRDefault="00746DA7" w:rsidP="008A6628">
      <w:pPr>
        <w:pStyle w:val="PargrafodaLista"/>
        <w:numPr>
          <w:ilvl w:val="0"/>
          <w:numId w:val="19"/>
        </w:numPr>
        <w:spacing w:before="93" w:line="360" w:lineRule="auto"/>
        <w:ind w:right="-25"/>
        <w:rPr>
          <w:sz w:val="20"/>
          <w:szCs w:val="20"/>
        </w:rPr>
      </w:pPr>
      <w:r w:rsidRPr="008A6628">
        <w:rPr>
          <w:sz w:val="20"/>
          <w:szCs w:val="20"/>
        </w:rPr>
        <w:t>Advertência, por faltas leves, assim entendidas aquelas que não acarretem prejuízos significativos para a Contratante;</w:t>
      </w:r>
    </w:p>
    <w:p w:rsidR="008A6628" w:rsidRDefault="00746DA7" w:rsidP="008A6628">
      <w:pPr>
        <w:pStyle w:val="PargrafodaLista"/>
        <w:numPr>
          <w:ilvl w:val="0"/>
          <w:numId w:val="19"/>
        </w:numPr>
        <w:spacing w:before="93" w:line="360" w:lineRule="auto"/>
        <w:ind w:right="-25"/>
        <w:rPr>
          <w:sz w:val="20"/>
          <w:szCs w:val="20"/>
        </w:rPr>
      </w:pPr>
      <w:r w:rsidRPr="008A6628">
        <w:rPr>
          <w:sz w:val="20"/>
          <w:szCs w:val="20"/>
        </w:rPr>
        <w:t>multa compensatória de 5 % (cinco por cento) sobre o valor total do contrato, no caso de inexecução total do objeto;</w:t>
      </w:r>
    </w:p>
    <w:p w:rsidR="008A6628" w:rsidRDefault="00746DA7" w:rsidP="008A6628">
      <w:pPr>
        <w:pStyle w:val="PargrafodaLista"/>
        <w:numPr>
          <w:ilvl w:val="0"/>
          <w:numId w:val="19"/>
        </w:numPr>
        <w:spacing w:before="93" w:line="360" w:lineRule="auto"/>
        <w:ind w:right="-25"/>
        <w:rPr>
          <w:sz w:val="20"/>
          <w:szCs w:val="20"/>
        </w:rPr>
      </w:pPr>
      <w:r w:rsidRPr="008A6628">
        <w:rPr>
          <w:sz w:val="20"/>
          <w:szCs w:val="20"/>
        </w:rPr>
        <w:t>em caso de inexecução parcial, a multa compensatória, no mesmo percentual do subitem acima, será aplicada de forma proporcional à obrigação inadimplida;</w:t>
      </w:r>
    </w:p>
    <w:p w:rsidR="008A6628" w:rsidRDefault="00746DA7" w:rsidP="008A6628">
      <w:pPr>
        <w:pStyle w:val="PargrafodaLista"/>
        <w:numPr>
          <w:ilvl w:val="0"/>
          <w:numId w:val="19"/>
        </w:numPr>
        <w:spacing w:before="93" w:line="360" w:lineRule="auto"/>
        <w:ind w:right="-25"/>
        <w:rPr>
          <w:sz w:val="20"/>
          <w:szCs w:val="20"/>
        </w:rPr>
      </w:pPr>
      <w:r w:rsidRPr="008A6628">
        <w:rPr>
          <w:sz w:val="20"/>
          <w:szCs w:val="20"/>
        </w:rPr>
        <w:t>suspensão de licitar e impedimento de contratar com o órgão, entidade ou unidade administrativa pela qual a Administração Pública opera e atua concretamente, pelo prazo de até dois anos;</w:t>
      </w:r>
    </w:p>
    <w:p w:rsidR="008A6628" w:rsidRDefault="00746DA7" w:rsidP="008A6628">
      <w:pPr>
        <w:pStyle w:val="PargrafodaLista"/>
        <w:numPr>
          <w:ilvl w:val="0"/>
          <w:numId w:val="19"/>
        </w:numPr>
        <w:spacing w:before="93" w:line="360" w:lineRule="auto"/>
        <w:ind w:right="-25"/>
        <w:rPr>
          <w:sz w:val="20"/>
          <w:szCs w:val="20"/>
        </w:rPr>
      </w:pPr>
      <w:r w:rsidRPr="008A6628">
        <w:rPr>
          <w:sz w:val="20"/>
          <w:szCs w:val="20"/>
        </w:rPr>
        <w:t>impedimento de licitar e contratar com órgãos e entidades da União com o consequente descredenciamento no SICAF pelo prazo de até cinco anos;</w:t>
      </w:r>
    </w:p>
    <w:p w:rsidR="008A6628" w:rsidRDefault="00746DA7" w:rsidP="008A6628">
      <w:pPr>
        <w:pStyle w:val="PargrafodaLista"/>
        <w:numPr>
          <w:ilvl w:val="0"/>
          <w:numId w:val="19"/>
        </w:numPr>
        <w:spacing w:before="93" w:line="360" w:lineRule="auto"/>
        <w:ind w:right="-25"/>
        <w:rPr>
          <w:sz w:val="20"/>
          <w:szCs w:val="20"/>
        </w:rPr>
      </w:pPr>
      <w:r w:rsidRPr="008A6628">
        <w:rPr>
          <w:sz w:val="20"/>
          <w:szCs w:val="20"/>
        </w:rPr>
        <w:t>A Sanção de impedimento de licitar e contratar prevista neste subitem também é aplicável em quaisquer das hipóteses previstas como infração administrativa no subitem 14.1 deste Termo de Referência.</w:t>
      </w:r>
    </w:p>
    <w:p w:rsidR="00746DA7" w:rsidRDefault="00746DA7" w:rsidP="008A6628">
      <w:pPr>
        <w:pStyle w:val="PargrafodaLista"/>
        <w:numPr>
          <w:ilvl w:val="0"/>
          <w:numId w:val="19"/>
        </w:numPr>
        <w:spacing w:before="93" w:line="360" w:lineRule="auto"/>
        <w:ind w:right="-25"/>
        <w:rPr>
          <w:sz w:val="20"/>
          <w:szCs w:val="20"/>
        </w:rPr>
      </w:pPr>
      <w:r w:rsidRPr="008A6628">
        <w:rPr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:rsidR="008A6628" w:rsidRDefault="008A6628" w:rsidP="008A6628">
      <w:pPr>
        <w:spacing w:before="93" w:line="360" w:lineRule="auto"/>
        <w:ind w:left="709" w:right="-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CLÁUSULA NONA- RESCISÃO</w:t>
      </w:r>
    </w:p>
    <w:p w:rsidR="008A6628" w:rsidRDefault="008A6628" w:rsidP="008A6628">
      <w:pPr>
        <w:spacing w:before="93" w:line="360" w:lineRule="auto"/>
        <w:ind w:left="709" w:right="-2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 presente contrato pode ser rescindido: </w:t>
      </w:r>
    </w:p>
    <w:p w:rsidR="008A6628" w:rsidRDefault="008A6628" w:rsidP="008A6628">
      <w:pPr>
        <w:pStyle w:val="PargrafodaLista"/>
        <w:numPr>
          <w:ilvl w:val="0"/>
          <w:numId w:val="20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caso ocorram quaisquer dos fatos alecandos no art. 78 e seguintes da Lei Federal nº 8.666/93.</w:t>
      </w:r>
    </w:p>
    <w:p w:rsidR="008A6628" w:rsidRDefault="008A6628" w:rsidP="008A6628">
      <w:pPr>
        <w:pStyle w:val="PargrafodaLista"/>
        <w:numPr>
          <w:ilvl w:val="0"/>
          <w:numId w:val="20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em comum acordo entre Contratante e Contratada;</w:t>
      </w:r>
    </w:p>
    <w:p w:rsidR="005A11B4" w:rsidRDefault="005A11B4" w:rsidP="005A11B4">
      <w:pPr>
        <w:pStyle w:val="PargrafodaLista"/>
        <w:spacing w:before="93" w:line="360" w:lineRule="auto"/>
        <w:ind w:left="1069" w:right="-25"/>
        <w:rPr>
          <w:sz w:val="20"/>
          <w:szCs w:val="20"/>
        </w:rPr>
      </w:pPr>
    </w:p>
    <w:p w:rsidR="008A6628" w:rsidRDefault="008A6628" w:rsidP="008A6628">
      <w:pPr>
        <w:pStyle w:val="PargrafodaLista"/>
        <w:numPr>
          <w:ilvl w:val="0"/>
          <w:numId w:val="20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pelo não cumprimento de alguma exigência descrita no presente termo contratual</w:t>
      </w:r>
      <w:r w:rsidR="00C17243">
        <w:rPr>
          <w:sz w:val="20"/>
          <w:szCs w:val="20"/>
        </w:rPr>
        <w:t>;</w:t>
      </w:r>
    </w:p>
    <w:p w:rsidR="00C17243" w:rsidRDefault="00C17243" w:rsidP="008A6628">
      <w:pPr>
        <w:pStyle w:val="PargrafodaLista"/>
        <w:numPr>
          <w:ilvl w:val="0"/>
          <w:numId w:val="20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>mediante interesse da municipalidade comunincando 15 (quinze) dias antes, sem obrigação de indenizar;</w:t>
      </w:r>
    </w:p>
    <w:p w:rsidR="00C17243" w:rsidRDefault="00C17243" w:rsidP="008A6628">
      <w:pPr>
        <w:pStyle w:val="PargrafodaLista"/>
        <w:numPr>
          <w:ilvl w:val="0"/>
          <w:numId w:val="20"/>
        </w:numPr>
        <w:spacing w:before="93" w:line="360" w:lineRule="auto"/>
        <w:ind w:right="-25"/>
        <w:rPr>
          <w:sz w:val="20"/>
          <w:szCs w:val="20"/>
        </w:rPr>
      </w:pPr>
      <w:r>
        <w:rPr>
          <w:sz w:val="20"/>
          <w:szCs w:val="20"/>
        </w:rPr>
        <w:t xml:space="preserve">unilateralmente pela Contratante havendo interesse, necessidade pública e conveniência. </w:t>
      </w:r>
    </w:p>
    <w:p w:rsidR="00C17243" w:rsidRDefault="00C17243" w:rsidP="00C17243">
      <w:pPr>
        <w:spacing w:before="93" w:line="360" w:lineRule="auto"/>
        <w:ind w:left="709" w:right="-25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Parágrafo único. </w:t>
      </w:r>
      <w:r>
        <w:rPr>
          <w:sz w:val="20"/>
          <w:szCs w:val="20"/>
        </w:rPr>
        <w:t>A Contratada reconhece os direitos da Contratante em caso de rescisão administrativa prevista no artigo 77 da Lei nº 8.666/93.</w:t>
      </w:r>
    </w:p>
    <w:p w:rsidR="00C17243" w:rsidRDefault="00C17243" w:rsidP="00C17243">
      <w:pPr>
        <w:spacing w:before="93" w:line="360" w:lineRule="auto"/>
        <w:ind w:left="709" w:right="-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CLÁUSULA DÉCIMA- FISCALIZAÇÃO</w:t>
      </w:r>
    </w:p>
    <w:p w:rsidR="00C17243" w:rsidRDefault="00C17243" w:rsidP="00C17243">
      <w:pPr>
        <w:spacing w:before="93" w:line="360" w:lineRule="auto"/>
        <w:ind w:left="709" w:right="-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 execução do objeto do presente contrato terá acompanhamento, controle e fiscalização por meio da Secretaria Municipal de Educação e Cu</w:t>
      </w:r>
      <w:r w:rsidR="00460CA6">
        <w:rPr>
          <w:sz w:val="20"/>
          <w:szCs w:val="20"/>
        </w:rPr>
        <w:t xml:space="preserve">ltura, </w:t>
      </w:r>
      <w:r>
        <w:rPr>
          <w:sz w:val="20"/>
          <w:szCs w:val="20"/>
        </w:rPr>
        <w:t xml:space="preserve">Sra. Liana Ceres Vernier de Queiroz, ou quem vier a substituí-la. </w:t>
      </w:r>
    </w:p>
    <w:p w:rsidR="00C17243" w:rsidRDefault="00C17243" w:rsidP="00C17243">
      <w:pPr>
        <w:spacing w:before="93" w:line="360" w:lineRule="auto"/>
        <w:ind w:left="709" w:right="-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CLÁUSULA DÉCIMA PRIMEIRA- DO FORO</w:t>
      </w:r>
    </w:p>
    <w:p w:rsidR="00C17243" w:rsidRDefault="00C17243" w:rsidP="00C17243">
      <w:pPr>
        <w:spacing w:before="93" w:line="360" w:lineRule="auto"/>
        <w:ind w:left="709" w:right="-25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Fica eleito o Foro da Comarca de Frederico Westphalen- RS, para esclarecer qualquer dúvida do presente contrato, com renúncia expresa de outro foro. </w:t>
      </w:r>
    </w:p>
    <w:p w:rsidR="00C17243" w:rsidRDefault="00C17243" w:rsidP="00C17243">
      <w:pPr>
        <w:spacing w:before="93" w:line="360" w:lineRule="auto"/>
        <w:ind w:left="709" w:right="-2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F1572">
        <w:rPr>
          <w:sz w:val="20"/>
          <w:szCs w:val="20"/>
        </w:rPr>
        <w:tab/>
      </w:r>
      <w:r>
        <w:rPr>
          <w:sz w:val="20"/>
          <w:szCs w:val="20"/>
        </w:rPr>
        <w:t xml:space="preserve">E por estarem justos e contratados, firmam o presente contrato em 03 (três) vias de igual teor e forma, na presença das testemunhas abaixo assinadas. Para que produza efeitos jurídicos e legais. </w:t>
      </w:r>
    </w:p>
    <w:p w:rsidR="003F1572" w:rsidRDefault="003F1572" w:rsidP="00C17243">
      <w:pPr>
        <w:spacing w:before="93" w:line="360" w:lineRule="auto"/>
        <w:ind w:left="709" w:right="-25"/>
        <w:jc w:val="both"/>
        <w:rPr>
          <w:sz w:val="20"/>
          <w:szCs w:val="20"/>
        </w:rPr>
      </w:pPr>
    </w:p>
    <w:p w:rsidR="003F1572" w:rsidRDefault="003F1572" w:rsidP="003F1572">
      <w:pPr>
        <w:spacing w:before="93" w:line="360" w:lineRule="auto"/>
        <w:ind w:left="709" w:right="-25"/>
        <w:jc w:val="right"/>
        <w:rPr>
          <w:sz w:val="20"/>
          <w:szCs w:val="20"/>
        </w:rPr>
      </w:pPr>
      <w:r>
        <w:rPr>
          <w:sz w:val="20"/>
          <w:szCs w:val="20"/>
        </w:rPr>
        <w:t>Pinheirinho do Vale- RS, ........ de ....................de 2021.</w:t>
      </w:r>
    </w:p>
    <w:p w:rsidR="003F1572" w:rsidRDefault="003F1572" w:rsidP="003F1572">
      <w:pPr>
        <w:spacing w:before="93" w:line="360" w:lineRule="auto"/>
        <w:ind w:left="709" w:right="-25"/>
        <w:jc w:val="right"/>
        <w:rPr>
          <w:sz w:val="20"/>
          <w:szCs w:val="20"/>
        </w:rPr>
      </w:pPr>
    </w:p>
    <w:p w:rsidR="003F1572" w:rsidRDefault="003F1572" w:rsidP="003F1572">
      <w:pPr>
        <w:spacing w:before="93" w:line="360" w:lineRule="auto"/>
        <w:ind w:left="709" w:right="-25"/>
        <w:jc w:val="right"/>
        <w:rPr>
          <w:sz w:val="20"/>
          <w:szCs w:val="20"/>
        </w:rPr>
      </w:pPr>
    </w:p>
    <w:p w:rsidR="003F1572" w:rsidRDefault="003F1572" w:rsidP="003F1572">
      <w:pPr>
        <w:spacing w:before="93" w:line="360" w:lineRule="auto"/>
        <w:ind w:left="709" w:right="-25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   ______________________________________</w:t>
      </w:r>
    </w:p>
    <w:p w:rsidR="003F1572" w:rsidRDefault="003F1572" w:rsidP="003F1572">
      <w:pPr>
        <w:spacing w:line="360" w:lineRule="auto"/>
        <w:ind w:left="709" w:right="-25"/>
        <w:rPr>
          <w:sz w:val="20"/>
          <w:szCs w:val="20"/>
        </w:rPr>
      </w:pPr>
      <w:r>
        <w:rPr>
          <w:sz w:val="20"/>
          <w:szCs w:val="20"/>
        </w:rPr>
        <w:t>NELBO ALDAIR APPEL                                                                 ...........................................................................</w:t>
      </w:r>
    </w:p>
    <w:p w:rsidR="003F1572" w:rsidRDefault="003F1572" w:rsidP="003F1572">
      <w:pPr>
        <w:spacing w:line="360" w:lineRule="auto"/>
        <w:ind w:left="709" w:right="-25"/>
        <w:rPr>
          <w:sz w:val="20"/>
          <w:szCs w:val="20"/>
        </w:rPr>
      </w:pPr>
      <w:r>
        <w:rPr>
          <w:sz w:val="20"/>
          <w:szCs w:val="20"/>
        </w:rPr>
        <w:t>Prefeito Municipal                                                                             CONTRATADA</w:t>
      </w:r>
    </w:p>
    <w:p w:rsidR="003F1572" w:rsidRDefault="003F1572" w:rsidP="003F1572">
      <w:pPr>
        <w:spacing w:line="360" w:lineRule="auto"/>
        <w:ind w:left="709" w:right="-25"/>
        <w:jc w:val="both"/>
        <w:rPr>
          <w:sz w:val="20"/>
          <w:szCs w:val="20"/>
        </w:rPr>
      </w:pPr>
      <w:r>
        <w:rPr>
          <w:sz w:val="20"/>
          <w:szCs w:val="20"/>
        </w:rPr>
        <w:t>CONTRATANTE</w:t>
      </w:r>
    </w:p>
    <w:p w:rsidR="003F1572" w:rsidRDefault="003F1572" w:rsidP="003F1572">
      <w:pPr>
        <w:spacing w:line="360" w:lineRule="auto"/>
        <w:ind w:left="709" w:right="-25"/>
        <w:jc w:val="both"/>
        <w:rPr>
          <w:sz w:val="20"/>
          <w:szCs w:val="20"/>
        </w:rPr>
      </w:pPr>
    </w:p>
    <w:p w:rsidR="003F1572" w:rsidRDefault="003F1572" w:rsidP="003F1572">
      <w:pPr>
        <w:spacing w:line="360" w:lineRule="auto"/>
        <w:ind w:left="709" w:right="-25"/>
        <w:jc w:val="both"/>
        <w:rPr>
          <w:sz w:val="20"/>
          <w:szCs w:val="20"/>
        </w:rPr>
      </w:pPr>
    </w:p>
    <w:p w:rsidR="003F1572" w:rsidRDefault="003F1572" w:rsidP="003F1572">
      <w:pPr>
        <w:spacing w:line="360" w:lineRule="auto"/>
        <w:ind w:left="709" w:right="-25"/>
        <w:jc w:val="both"/>
        <w:rPr>
          <w:sz w:val="20"/>
          <w:szCs w:val="20"/>
        </w:rPr>
      </w:pPr>
    </w:p>
    <w:p w:rsidR="003F1572" w:rsidRDefault="003F1572" w:rsidP="003F1572">
      <w:pPr>
        <w:spacing w:line="360" w:lineRule="auto"/>
        <w:ind w:left="709" w:right="-25"/>
        <w:jc w:val="both"/>
        <w:rPr>
          <w:sz w:val="20"/>
          <w:szCs w:val="20"/>
        </w:rPr>
      </w:pPr>
      <w:r>
        <w:rPr>
          <w:sz w:val="20"/>
          <w:szCs w:val="20"/>
        </w:rPr>
        <w:t>TESTEMUNHAS</w:t>
      </w:r>
    </w:p>
    <w:p w:rsidR="003F1572" w:rsidRDefault="003F1572" w:rsidP="003F1572">
      <w:pPr>
        <w:spacing w:line="360" w:lineRule="auto"/>
        <w:ind w:left="709" w:right="-25"/>
        <w:jc w:val="both"/>
        <w:rPr>
          <w:sz w:val="20"/>
          <w:szCs w:val="20"/>
        </w:rPr>
      </w:pPr>
    </w:p>
    <w:p w:rsidR="003F1572" w:rsidRDefault="003F1572" w:rsidP="003F1572">
      <w:pPr>
        <w:spacing w:line="360" w:lineRule="auto"/>
        <w:ind w:left="709" w:right="-25"/>
        <w:jc w:val="both"/>
        <w:rPr>
          <w:sz w:val="20"/>
          <w:szCs w:val="20"/>
        </w:rPr>
      </w:pPr>
      <w:r>
        <w:rPr>
          <w:sz w:val="20"/>
          <w:szCs w:val="20"/>
        </w:rPr>
        <w:t>1ª_____________________</w:t>
      </w:r>
    </w:p>
    <w:p w:rsidR="005B5D29" w:rsidRDefault="003F1572" w:rsidP="003F1572">
      <w:pPr>
        <w:spacing w:line="360" w:lineRule="auto"/>
        <w:ind w:left="709" w:right="-25"/>
        <w:jc w:val="both"/>
        <w:rPr>
          <w:sz w:val="20"/>
          <w:szCs w:val="20"/>
        </w:rPr>
      </w:pPr>
      <w:r>
        <w:rPr>
          <w:sz w:val="20"/>
          <w:szCs w:val="20"/>
        </w:rPr>
        <w:t>2ª_____________________</w:t>
      </w:r>
    </w:p>
    <w:sectPr w:rsidR="005B5D29">
      <w:headerReference w:type="default" r:id="rId7"/>
      <w:pgSz w:w="11910" w:h="16840"/>
      <w:pgMar w:top="1940" w:right="580" w:bottom="280" w:left="440" w:header="6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6D4" w:rsidRDefault="00AC26D4">
      <w:r>
        <w:separator/>
      </w:r>
    </w:p>
  </w:endnote>
  <w:endnote w:type="continuationSeparator" w:id="0">
    <w:p w:rsidR="00AC26D4" w:rsidRDefault="00AC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6D4" w:rsidRDefault="00AC26D4">
      <w:r>
        <w:separator/>
      </w:r>
    </w:p>
  </w:footnote>
  <w:footnote w:type="continuationSeparator" w:id="0">
    <w:p w:rsidR="00AC26D4" w:rsidRDefault="00AC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9FD" w:rsidRDefault="00AC26D4" w:rsidP="0001532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61892" o:spid="_x0000_s2049" type="#_x0000_t75" style="position:absolute;margin-left:-21.9pt;margin-top:-112.2pt;width:597.3pt;height:844.8pt;z-index:-251657728;mso-position-horizontal-relative:margin;mso-position-vertical-relative:margin" o:allowincell="f">
          <v:imagedata r:id="rId1" o:title="f5300096-b10d-4ced-8199-78bdab2e23de"/>
          <w10:wrap anchorx="margin" anchory="margin"/>
        </v:shape>
      </w:pict>
    </w:r>
  </w:p>
  <w:p w:rsidR="004959FD" w:rsidRDefault="004959FD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444500</wp:posOffset>
              </wp:positionV>
              <wp:extent cx="1176655" cy="1689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9FD" w:rsidRDefault="004959FD" w:rsidP="00731AB3">
                          <w:pPr>
                            <w:spacing w:before="20"/>
                            <w:rPr>
                              <w:rFonts w:ascii="Arial Black" w:hAnsi="Arial Black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5pt;margin-top:35pt;width:92.65pt;height:13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qw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" filled="f" stroked="f">
              <v:textbox inset="0,0,0,0">
                <w:txbxContent>
                  <w:p w:rsidR="004959FD" w:rsidRDefault="004959FD" w:rsidP="00731AB3">
                    <w:pPr>
                      <w:spacing w:before="20"/>
                      <w:rPr>
                        <w:rFonts w:ascii="Arial Black" w:hAnsi="Arial Black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2461895</wp:posOffset>
              </wp:positionH>
              <wp:positionV relativeFrom="page">
                <wp:posOffset>734060</wp:posOffset>
              </wp:positionV>
              <wp:extent cx="3884295" cy="5111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29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9FD" w:rsidRDefault="004959F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3.85pt;margin-top:57.8pt;width:305.85pt;height:4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HnrwIAALA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" filled="f" stroked="f">
              <v:textbox inset="0,0,0,0">
                <w:txbxContent>
                  <w:p w:rsidR="004959FD" w:rsidRDefault="004959F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37F"/>
    <w:multiLevelType w:val="multilevel"/>
    <w:tmpl w:val="5E80AD22"/>
    <w:lvl w:ilvl="0">
      <w:start w:val="7"/>
      <w:numFmt w:val="decimal"/>
      <w:lvlText w:val="%1"/>
      <w:lvlJc w:val="left"/>
      <w:pPr>
        <w:ind w:left="280" w:hanging="468"/>
      </w:pPr>
      <w:rPr>
        <w:rFonts w:hint="default"/>
        <w:lang w:val="pt-PT" w:eastAsia="en-US" w:bidi="ar-SA"/>
      </w:rPr>
    </w:lvl>
    <w:lvl w:ilvl="1">
      <w:start w:val="28"/>
      <w:numFmt w:val="decimal"/>
      <w:lvlText w:val="%1.%2"/>
      <w:lvlJc w:val="left"/>
      <w:pPr>
        <w:ind w:left="280" w:hanging="468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1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2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3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4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44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5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6" w:hanging="468"/>
      </w:pPr>
      <w:rPr>
        <w:rFonts w:hint="default"/>
        <w:lang w:val="pt-PT" w:eastAsia="en-US" w:bidi="ar-SA"/>
      </w:rPr>
    </w:lvl>
  </w:abstractNum>
  <w:abstractNum w:abstractNumId="1" w15:restartNumberingAfterBreak="0">
    <w:nsid w:val="042E1829"/>
    <w:multiLevelType w:val="hybridMultilevel"/>
    <w:tmpl w:val="5FD001B6"/>
    <w:lvl w:ilvl="0" w:tplc="B636DFF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E5A"/>
    <w:multiLevelType w:val="multilevel"/>
    <w:tmpl w:val="7B70F69A"/>
    <w:lvl w:ilvl="0">
      <w:start w:val="2"/>
      <w:numFmt w:val="decimal"/>
      <w:lvlText w:val="%1"/>
      <w:lvlJc w:val="left"/>
      <w:pPr>
        <w:ind w:left="988" w:hanging="140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8" w:hanging="849"/>
      </w:pPr>
      <w:rPr>
        <w:rFonts w:ascii="Arial" w:eastAsia="Arial" w:hAnsi="Arial" w:cs="Arial" w:hint="default"/>
        <w:spacing w:val="-7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8" w:hanging="849"/>
      </w:pPr>
      <w:rPr>
        <w:rFonts w:ascii="Arial" w:eastAsia="Arial" w:hAnsi="Arial" w:cs="Arial" w:hint="default"/>
        <w:spacing w:val="-2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48" w:hanging="8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7" w:hanging="8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5" w:hanging="8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4" w:hanging="8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2" w:hanging="8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1" w:hanging="849"/>
      </w:pPr>
      <w:rPr>
        <w:rFonts w:hint="default"/>
        <w:lang w:val="pt-PT" w:eastAsia="en-US" w:bidi="ar-SA"/>
      </w:rPr>
    </w:lvl>
  </w:abstractNum>
  <w:abstractNum w:abstractNumId="3" w15:restartNumberingAfterBreak="0">
    <w:nsid w:val="136366C1"/>
    <w:multiLevelType w:val="multilevel"/>
    <w:tmpl w:val="303AAF3E"/>
    <w:lvl w:ilvl="0">
      <w:start w:val="20"/>
      <w:numFmt w:val="decimal"/>
      <w:lvlText w:val="%1"/>
      <w:lvlJc w:val="left"/>
      <w:pPr>
        <w:ind w:left="880" w:hanging="60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80" w:hanging="601"/>
      </w:pPr>
      <w:rPr>
        <w:rFonts w:ascii="Arial" w:eastAsia="Arial" w:hAnsi="Arial" w:cs="Arial" w:hint="default"/>
        <w:spacing w:val="-13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721"/>
      </w:pPr>
      <w:rPr>
        <w:rFonts w:ascii="Arial" w:eastAsia="Arial" w:hAnsi="Arial" w:cs="Arial" w:hint="default"/>
        <w:spacing w:val="-7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97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2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0" w:hanging="721"/>
      </w:pPr>
      <w:rPr>
        <w:rFonts w:hint="default"/>
        <w:lang w:val="pt-PT" w:eastAsia="en-US" w:bidi="ar-SA"/>
      </w:rPr>
    </w:lvl>
  </w:abstractNum>
  <w:abstractNum w:abstractNumId="4" w15:restartNumberingAfterBreak="0">
    <w:nsid w:val="16E752B1"/>
    <w:multiLevelType w:val="multilevel"/>
    <w:tmpl w:val="5194FCE4"/>
    <w:lvl w:ilvl="0">
      <w:start w:val="7"/>
      <w:numFmt w:val="decimal"/>
      <w:lvlText w:val="%1"/>
      <w:lvlJc w:val="left"/>
      <w:pPr>
        <w:ind w:left="2713" w:hanging="720"/>
      </w:pPr>
      <w:rPr>
        <w:rFonts w:hint="default"/>
        <w:lang w:val="pt-PT" w:eastAsia="en-US" w:bidi="ar-SA"/>
      </w:rPr>
    </w:lvl>
    <w:lvl w:ilvl="1">
      <w:start w:val="27"/>
      <w:numFmt w:val="decimal"/>
      <w:lvlText w:val="%1.%2"/>
      <w:lvlJc w:val="left"/>
      <w:pPr>
        <w:ind w:left="2713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713" w:hanging="720"/>
      </w:pPr>
      <w:rPr>
        <w:rFonts w:ascii="Arial" w:eastAsia="Arial" w:hAnsi="Arial" w:cs="Arial" w:hint="default"/>
        <w:spacing w:val="-5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517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87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3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4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1D550D68"/>
    <w:multiLevelType w:val="hybridMultilevel"/>
    <w:tmpl w:val="7DA23474"/>
    <w:lvl w:ilvl="0" w:tplc="05B0B5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4A504D"/>
    <w:multiLevelType w:val="hybridMultilevel"/>
    <w:tmpl w:val="7C1C9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A6D76"/>
    <w:multiLevelType w:val="multilevel"/>
    <w:tmpl w:val="68063972"/>
    <w:lvl w:ilvl="0">
      <w:start w:val="9"/>
      <w:numFmt w:val="decimal"/>
      <w:lvlText w:val="%1"/>
      <w:lvlJc w:val="left"/>
      <w:pPr>
        <w:ind w:left="100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721"/>
      </w:pPr>
      <w:rPr>
        <w:rFonts w:hint="default"/>
        <w:spacing w:val="-7"/>
        <w:w w:val="99"/>
        <w:lang w:val="pt-PT" w:eastAsia="en-US" w:bidi="ar-SA"/>
      </w:rPr>
    </w:lvl>
    <w:lvl w:ilvl="3">
      <w:numFmt w:val="bullet"/>
      <w:lvlText w:val="•"/>
      <w:lvlJc w:val="left"/>
      <w:pPr>
        <w:ind w:left="3966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0" w:hanging="721"/>
      </w:pPr>
      <w:rPr>
        <w:rFonts w:hint="default"/>
        <w:lang w:val="pt-PT" w:eastAsia="en-US" w:bidi="ar-SA"/>
      </w:rPr>
    </w:lvl>
  </w:abstractNum>
  <w:abstractNum w:abstractNumId="8" w15:restartNumberingAfterBreak="0">
    <w:nsid w:val="2D000BB1"/>
    <w:multiLevelType w:val="multilevel"/>
    <w:tmpl w:val="3D1A9EAE"/>
    <w:lvl w:ilvl="0">
      <w:start w:val="1"/>
      <w:numFmt w:val="decimal"/>
      <w:lvlText w:val="%1"/>
      <w:lvlJc w:val="left"/>
      <w:pPr>
        <w:ind w:left="640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0" w:hanging="340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78" w:hanging="3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7" w:hanging="3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6" w:hanging="3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4" w:hanging="3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3" w:hanging="3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3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0" w:hanging="340"/>
      </w:pPr>
      <w:rPr>
        <w:rFonts w:hint="default"/>
        <w:lang w:val="pt-PT" w:eastAsia="en-US" w:bidi="ar-SA"/>
      </w:rPr>
    </w:lvl>
  </w:abstractNum>
  <w:abstractNum w:abstractNumId="9" w15:restartNumberingAfterBreak="0">
    <w:nsid w:val="2F5163F6"/>
    <w:multiLevelType w:val="multilevel"/>
    <w:tmpl w:val="04F80460"/>
    <w:lvl w:ilvl="0">
      <w:start w:val="2"/>
      <w:numFmt w:val="decimal"/>
      <w:lvlText w:val="%1."/>
      <w:lvlJc w:val="left"/>
      <w:pPr>
        <w:ind w:left="559" w:hanging="280"/>
      </w:pPr>
      <w:rPr>
        <w:rFonts w:ascii="Arial" w:eastAsia="Arial" w:hAnsi="Arial" w:cs="Arial" w:hint="default"/>
        <w:b/>
        <w:bCs/>
        <w:i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80" w:hanging="376"/>
      </w:pPr>
      <w:rPr>
        <w:rFonts w:ascii="Arial" w:eastAsia="Arial" w:hAnsi="Arial" w:cs="Arial" w:hint="default"/>
        <w:spacing w:val="-19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07" w:hanging="3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3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3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0" w:hanging="3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7" w:hanging="3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5" w:hanging="3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2" w:hanging="376"/>
      </w:pPr>
      <w:rPr>
        <w:rFonts w:hint="default"/>
        <w:lang w:val="pt-PT" w:eastAsia="en-US" w:bidi="ar-SA"/>
      </w:rPr>
    </w:lvl>
  </w:abstractNum>
  <w:abstractNum w:abstractNumId="10" w15:restartNumberingAfterBreak="0">
    <w:nsid w:val="2FD13244"/>
    <w:multiLevelType w:val="multilevel"/>
    <w:tmpl w:val="13FC1994"/>
    <w:lvl w:ilvl="0">
      <w:start w:val="1"/>
      <w:numFmt w:val="decimal"/>
      <w:lvlText w:val="%1"/>
      <w:lvlJc w:val="left"/>
      <w:pPr>
        <w:ind w:left="447" w:hanging="168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6" w:hanging="437"/>
        <w:jc w:val="right"/>
      </w:pPr>
      <w:rPr>
        <w:rFonts w:hint="default"/>
        <w:spacing w:val="-9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437"/>
        <w:jc w:val="right"/>
      </w:pPr>
      <w:rPr>
        <w:rFonts w:ascii="Arial" w:eastAsia="Arial" w:hAnsi="Arial" w:cs="Arial" w:hint="default"/>
        <w:spacing w:val="-5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0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20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20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87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54" w:hanging="437"/>
      </w:pPr>
      <w:rPr>
        <w:rFonts w:hint="default"/>
        <w:lang w:val="pt-PT" w:eastAsia="en-US" w:bidi="ar-SA"/>
      </w:rPr>
    </w:lvl>
  </w:abstractNum>
  <w:abstractNum w:abstractNumId="11" w15:restartNumberingAfterBreak="0">
    <w:nsid w:val="327565B3"/>
    <w:multiLevelType w:val="multilevel"/>
    <w:tmpl w:val="828CD9FC"/>
    <w:lvl w:ilvl="0">
      <w:start w:val="407"/>
      <w:numFmt w:val="decimal"/>
      <w:lvlText w:val="%1"/>
      <w:lvlJc w:val="left"/>
      <w:pPr>
        <w:ind w:left="11" w:hanging="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1" w:hanging="37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1" w:hanging="37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11" w:hanging="7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31" w:hanging="7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1" w:hanging="10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1" w:hanging="10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1" w:hanging="1451"/>
      </w:pPr>
      <w:rPr>
        <w:rFonts w:hint="default"/>
      </w:rPr>
    </w:lvl>
  </w:abstractNum>
  <w:abstractNum w:abstractNumId="12" w15:restartNumberingAfterBreak="0">
    <w:nsid w:val="343A5823"/>
    <w:multiLevelType w:val="hybridMultilevel"/>
    <w:tmpl w:val="B9CC5524"/>
    <w:lvl w:ilvl="0" w:tplc="EFFE6A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BA4DD3"/>
    <w:multiLevelType w:val="hybridMultilevel"/>
    <w:tmpl w:val="4BD80CA2"/>
    <w:lvl w:ilvl="0" w:tplc="7B8040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F17596"/>
    <w:multiLevelType w:val="multilevel"/>
    <w:tmpl w:val="921E2B58"/>
    <w:lvl w:ilvl="0">
      <w:start w:val="3"/>
      <w:numFmt w:val="decimal"/>
      <w:lvlText w:val="%1"/>
      <w:lvlJc w:val="left"/>
      <w:pPr>
        <w:ind w:left="564" w:hanging="285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0" w:hanging="601"/>
      </w:pPr>
      <w:rPr>
        <w:rFonts w:hint="default"/>
        <w:spacing w:val="-7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3" w:hanging="601"/>
      </w:pPr>
      <w:rPr>
        <w:rFonts w:ascii="Arial" w:eastAsia="Arial" w:hAnsi="Arial" w:cs="Arial" w:hint="default"/>
        <w:spacing w:val="-7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68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80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80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0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20" w:hanging="601"/>
      </w:pPr>
      <w:rPr>
        <w:rFonts w:hint="default"/>
        <w:lang w:val="pt-PT" w:eastAsia="en-US" w:bidi="ar-SA"/>
      </w:rPr>
    </w:lvl>
  </w:abstractNum>
  <w:abstractNum w:abstractNumId="15" w15:restartNumberingAfterBreak="0">
    <w:nsid w:val="45D002D6"/>
    <w:multiLevelType w:val="hybridMultilevel"/>
    <w:tmpl w:val="E1A63516"/>
    <w:lvl w:ilvl="0" w:tplc="0AC81B38">
      <w:start w:val="1"/>
      <w:numFmt w:val="lowerLetter"/>
      <w:lvlText w:val="%1)"/>
      <w:lvlJc w:val="left"/>
      <w:pPr>
        <w:ind w:left="515" w:hanging="236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C5407E0">
      <w:numFmt w:val="bullet"/>
      <w:lvlText w:val="•"/>
      <w:lvlJc w:val="left"/>
      <w:pPr>
        <w:ind w:left="1556" w:hanging="236"/>
      </w:pPr>
      <w:rPr>
        <w:rFonts w:hint="default"/>
        <w:lang w:val="pt-PT" w:eastAsia="en-US" w:bidi="ar-SA"/>
      </w:rPr>
    </w:lvl>
    <w:lvl w:ilvl="2" w:tplc="9796BB54">
      <w:numFmt w:val="bullet"/>
      <w:lvlText w:val="•"/>
      <w:lvlJc w:val="left"/>
      <w:pPr>
        <w:ind w:left="2593" w:hanging="236"/>
      </w:pPr>
      <w:rPr>
        <w:rFonts w:hint="default"/>
        <w:lang w:val="pt-PT" w:eastAsia="en-US" w:bidi="ar-SA"/>
      </w:rPr>
    </w:lvl>
    <w:lvl w:ilvl="3" w:tplc="12A6AFA4">
      <w:numFmt w:val="bullet"/>
      <w:lvlText w:val="•"/>
      <w:lvlJc w:val="left"/>
      <w:pPr>
        <w:ind w:left="3630" w:hanging="236"/>
      </w:pPr>
      <w:rPr>
        <w:rFonts w:hint="default"/>
        <w:lang w:val="pt-PT" w:eastAsia="en-US" w:bidi="ar-SA"/>
      </w:rPr>
    </w:lvl>
    <w:lvl w:ilvl="4" w:tplc="B7606134">
      <w:numFmt w:val="bullet"/>
      <w:lvlText w:val="•"/>
      <w:lvlJc w:val="left"/>
      <w:pPr>
        <w:ind w:left="4667" w:hanging="236"/>
      </w:pPr>
      <w:rPr>
        <w:rFonts w:hint="default"/>
        <w:lang w:val="pt-PT" w:eastAsia="en-US" w:bidi="ar-SA"/>
      </w:rPr>
    </w:lvl>
    <w:lvl w:ilvl="5" w:tplc="8E3ADAB2">
      <w:numFmt w:val="bullet"/>
      <w:lvlText w:val="•"/>
      <w:lvlJc w:val="left"/>
      <w:pPr>
        <w:ind w:left="5704" w:hanging="236"/>
      </w:pPr>
      <w:rPr>
        <w:rFonts w:hint="default"/>
        <w:lang w:val="pt-PT" w:eastAsia="en-US" w:bidi="ar-SA"/>
      </w:rPr>
    </w:lvl>
    <w:lvl w:ilvl="6" w:tplc="8AAEA0A8">
      <w:numFmt w:val="bullet"/>
      <w:lvlText w:val="•"/>
      <w:lvlJc w:val="left"/>
      <w:pPr>
        <w:ind w:left="6740" w:hanging="236"/>
      </w:pPr>
      <w:rPr>
        <w:rFonts w:hint="default"/>
        <w:lang w:val="pt-PT" w:eastAsia="en-US" w:bidi="ar-SA"/>
      </w:rPr>
    </w:lvl>
    <w:lvl w:ilvl="7" w:tplc="BA0ABD3A">
      <w:numFmt w:val="bullet"/>
      <w:lvlText w:val="•"/>
      <w:lvlJc w:val="left"/>
      <w:pPr>
        <w:ind w:left="7777" w:hanging="236"/>
      </w:pPr>
      <w:rPr>
        <w:rFonts w:hint="default"/>
        <w:lang w:val="pt-PT" w:eastAsia="en-US" w:bidi="ar-SA"/>
      </w:rPr>
    </w:lvl>
    <w:lvl w:ilvl="8" w:tplc="070E0F80">
      <w:numFmt w:val="bullet"/>
      <w:lvlText w:val="•"/>
      <w:lvlJc w:val="left"/>
      <w:pPr>
        <w:ind w:left="8814" w:hanging="236"/>
      </w:pPr>
      <w:rPr>
        <w:rFonts w:hint="default"/>
        <w:lang w:val="pt-PT" w:eastAsia="en-US" w:bidi="ar-SA"/>
      </w:rPr>
    </w:lvl>
  </w:abstractNum>
  <w:abstractNum w:abstractNumId="16" w15:restartNumberingAfterBreak="0">
    <w:nsid w:val="4C676152"/>
    <w:multiLevelType w:val="hybridMultilevel"/>
    <w:tmpl w:val="06624A34"/>
    <w:lvl w:ilvl="0" w:tplc="C9DEFD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8A5973"/>
    <w:multiLevelType w:val="multilevel"/>
    <w:tmpl w:val="1686628C"/>
    <w:lvl w:ilvl="0">
      <w:start w:val="20"/>
      <w:numFmt w:val="decimal"/>
      <w:lvlText w:val="%1"/>
      <w:lvlJc w:val="left"/>
      <w:pPr>
        <w:ind w:left="100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721"/>
      </w:pPr>
      <w:rPr>
        <w:rFonts w:ascii="Arial" w:eastAsia="Arial" w:hAnsi="Arial" w:cs="Arial" w:hint="default"/>
        <w:spacing w:val="-15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6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0" w:hanging="721"/>
      </w:pPr>
      <w:rPr>
        <w:rFonts w:hint="default"/>
        <w:lang w:val="pt-PT" w:eastAsia="en-US" w:bidi="ar-SA"/>
      </w:rPr>
    </w:lvl>
  </w:abstractNum>
  <w:abstractNum w:abstractNumId="18" w15:restartNumberingAfterBreak="0">
    <w:nsid w:val="5667647C"/>
    <w:multiLevelType w:val="multilevel"/>
    <w:tmpl w:val="EA6256D0"/>
    <w:lvl w:ilvl="0">
      <w:start w:val="9"/>
      <w:numFmt w:val="decimal"/>
      <w:lvlText w:val="%1"/>
      <w:lvlJc w:val="left"/>
      <w:pPr>
        <w:ind w:left="100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721"/>
      </w:pPr>
      <w:rPr>
        <w:rFonts w:ascii="Arial" w:eastAsia="Arial" w:hAnsi="Arial" w:cs="Arial" w:hint="default"/>
        <w:spacing w:val="-7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6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0" w:hanging="721"/>
      </w:pPr>
      <w:rPr>
        <w:rFonts w:hint="default"/>
        <w:lang w:val="pt-PT" w:eastAsia="en-US" w:bidi="ar-SA"/>
      </w:rPr>
    </w:lvl>
  </w:abstractNum>
  <w:abstractNum w:abstractNumId="19" w15:restartNumberingAfterBreak="0">
    <w:nsid w:val="632D0B4D"/>
    <w:multiLevelType w:val="multilevel"/>
    <w:tmpl w:val="F8AA1E9E"/>
    <w:lvl w:ilvl="0">
      <w:start w:val="1"/>
      <w:numFmt w:val="decimal"/>
      <w:lvlText w:val="%1."/>
      <w:lvlJc w:val="left"/>
      <w:pPr>
        <w:ind w:left="1696" w:hanging="849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8" w:hanging="849"/>
      </w:pPr>
      <w:rPr>
        <w:rFonts w:ascii="Arial" w:eastAsia="Arial" w:hAnsi="Arial" w:cs="Arial" w:hint="default"/>
        <w:spacing w:val="-19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0" w:hanging="8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1" w:hanging="8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62" w:hanging="8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8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4" w:hanging="8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5" w:hanging="8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6" w:hanging="849"/>
      </w:pPr>
      <w:rPr>
        <w:rFonts w:hint="default"/>
        <w:lang w:val="pt-PT" w:eastAsia="en-US" w:bidi="ar-SA"/>
      </w:rPr>
    </w:lvl>
  </w:abstractNum>
  <w:abstractNum w:abstractNumId="20" w15:restartNumberingAfterBreak="0">
    <w:nsid w:val="7049017C"/>
    <w:multiLevelType w:val="multilevel"/>
    <w:tmpl w:val="F940B45E"/>
    <w:lvl w:ilvl="0">
      <w:start w:val="9"/>
      <w:numFmt w:val="decimal"/>
      <w:lvlText w:val="%1"/>
      <w:lvlJc w:val="left"/>
      <w:pPr>
        <w:ind w:left="1000" w:hanging="72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00" w:hanging="7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0" w:hanging="721"/>
      </w:pPr>
      <w:rPr>
        <w:rFonts w:ascii="Arial" w:eastAsia="Arial" w:hAnsi="Arial" w:cs="Arial" w:hint="default"/>
        <w:spacing w:val="-7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6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5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4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1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0" w:hanging="72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3"/>
  </w:num>
  <w:num w:numId="5">
    <w:abstractNumId w:val="17"/>
  </w:num>
  <w:num w:numId="6">
    <w:abstractNumId w:val="20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8"/>
  </w:num>
  <w:num w:numId="15">
    <w:abstractNumId w:val="6"/>
  </w:num>
  <w:num w:numId="16">
    <w:abstractNumId w:val="1"/>
  </w:num>
  <w:num w:numId="17">
    <w:abstractNumId w:val="5"/>
  </w:num>
  <w:num w:numId="18">
    <w:abstractNumId w:val="13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89"/>
    <w:rsid w:val="0000570D"/>
    <w:rsid w:val="00015323"/>
    <w:rsid w:val="00065077"/>
    <w:rsid w:val="000A2F8F"/>
    <w:rsid w:val="000C089C"/>
    <w:rsid w:val="000C69EE"/>
    <w:rsid w:val="001534F2"/>
    <w:rsid w:val="00172D6C"/>
    <w:rsid w:val="001816AB"/>
    <w:rsid w:val="001F5DE4"/>
    <w:rsid w:val="00213E51"/>
    <w:rsid w:val="00282551"/>
    <w:rsid w:val="0030108C"/>
    <w:rsid w:val="0030765D"/>
    <w:rsid w:val="0034059C"/>
    <w:rsid w:val="003F1572"/>
    <w:rsid w:val="00460CA6"/>
    <w:rsid w:val="00494EEA"/>
    <w:rsid w:val="004959FD"/>
    <w:rsid w:val="0058075A"/>
    <w:rsid w:val="005A11B4"/>
    <w:rsid w:val="005B5D29"/>
    <w:rsid w:val="00614289"/>
    <w:rsid w:val="00621716"/>
    <w:rsid w:val="00643F4A"/>
    <w:rsid w:val="00692364"/>
    <w:rsid w:val="006F501B"/>
    <w:rsid w:val="00731AB3"/>
    <w:rsid w:val="00746DA7"/>
    <w:rsid w:val="00782BBA"/>
    <w:rsid w:val="008729B2"/>
    <w:rsid w:val="008821B9"/>
    <w:rsid w:val="008A6628"/>
    <w:rsid w:val="008B18F8"/>
    <w:rsid w:val="00917BE5"/>
    <w:rsid w:val="00920E2D"/>
    <w:rsid w:val="00990A75"/>
    <w:rsid w:val="00AC26D4"/>
    <w:rsid w:val="00B35146"/>
    <w:rsid w:val="00B67028"/>
    <w:rsid w:val="00BB4CF7"/>
    <w:rsid w:val="00C05CEE"/>
    <w:rsid w:val="00C17243"/>
    <w:rsid w:val="00CC1DBC"/>
    <w:rsid w:val="00D70613"/>
    <w:rsid w:val="00D70CCD"/>
    <w:rsid w:val="00D816DA"/>
    <w:rsid w:val="00DF61CF"/>
    <w:rsid w:val="00E70576"/>
    <w:rsid w:val="00F041B6"/>
    <w:rsid w:val="00F76292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1853A7"/>
  <w15:docId w15:val="{E316DB4A-5FC7-48DA-923A-084F2F3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848" w:hanging="56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559" w:right="3076"/>
      <w:jc w:val="center"/>
      <w:outlineLvl w:val="1"/>
    </w:pPr>
    <w:rPr>
      <w:b/>
      <w:bCs/>
      <w:i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762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62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qFormat/>
    <w:pPr>
      <w:spacing w:before="20"/>
      <w:ind w:left="20"/>
    </w:pPr>
    <w:rPr>
      <w:rFonts w:ascii="Arial Black" w:eastAsia="Arial Black" w:hAnsi="Arial Black" w:cs="Arial Black"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1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1AB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1A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1AB3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DF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F7629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76292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7629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76292"/>
    <w:rPr>
      <w:rFonts w:ascii="Arial" w:eastAsia="Arial" w:hAnsi="Arial" w:cs="Arial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7629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76292"/>
    <w:rPr>
      <w:rFonts w:ascii="Arial" w:eastAsia="Arial" w:hAnsi="Arial" w:cs="Arial"/>
      <w:lang w:val="pt-PT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692364"/>
    <w:rPr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69236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tuloChar">
    <w:name w:val="Título Char"/>
    <w:link w:val="Ttulo"/>
    <w:rsid w:val="00E70576"/>
    <w:rPr>
      <w:rFonts w:ascii="Arial Black" w:eastAsia="Arial Black" w:hAnsi="Arial Black" w:cs="Arial Black"/>
      <w:sz w:val="28"/>
      <w:szCs w:val="28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2025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Compras - Ampla Participação</vt:lpstr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Compras - Ampla Participação</dc:title>
  <dc:creator>Manoel Paz</dc:creator>
  <cp:lastModifiedBy>Cliente</cp:lastModifiedBy>
  <cp:revision>2</cp:revision>
  <dcterms:created xsi:type="dcterms:W3CDTF">2021-06-16T16:32:00Z</dcterms:created>
  <dcterms:modified xsi:type="dcterms:W3CDTF">2021-06-16T16:32:00Z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